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B7741" w14:textId="0FE7704D" w:rsidR="00A83967" w:rsidRPr="00920832" w:rsidRDefault="00CA3006" w:rsidP="00A426AA">
      <w:pPr>
        <w:tabs>
          <w:tab w:val="left" w:pos="1970"/>
        </w:tabs>
        <w:ind w:left="1440"/>
        <w:rPr>
          <w:rFonts w:ascii="Snap ITC" w:hAnsi="Snap ITC"/>
          <w:color w:val="0070C0"/>
          <w:sz w:val="56"/>
          <w:szCs w:val="56"/>
        </w:rPr>
      </w:pPr>
      <w:r>
        <w:rPr>
          <w:rFonts w:ascii="Snap ITC" w:hAnsi="Snap ITC"/>
          <w:noProof/>
          <w:color w:val="0070C0"/>
          <w:sz w:val="56"/>
          <w:szCs w:val="56"/>
        </w:rPr>
        <w:drawing>
          <wp:anchor distT="0" distB="0" distL="114300" distR="114300" simplePos="0" relativeHeight="251804672" behindDoc="1" locked="0" layoutInCell="1" allowOverlap="1" wp14:anchorId="00B776F8" wp14:editId="62594857">
            <wp:simplePos x="0" y="0"/>
            <wp:positionH relativeFrom="column">
              <wp:posOffset>4362450</wp:posOffset>
            </wp:positionH>
            <wp:positionV relativeFrom="paragraph">
              <wp:posOffset>-266700</wp:posOffset>
            </wp:positionV>
            <wp:extent cx="1706880" cy="1511935"/>
            <wp:effectExtent l="0" t="0" r="762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77FFA">
        <w:rPr>
          <w:noProof/>
          <w:color w:val="0000FF"/>
          <w:lang w:eastAsia="en-GB"/>
        </w:rPr>
        <w:drawing>
          <wp:anchor distT="0" distB="0" distL="114300" distR="114300" simplePos="0" relativeHeight="251665408" behindDoc="0" locked="0" layoutInCell="1" allowOverlap="1" wp14:anchorId="3E975DA5" wp14:editId="747F4085">
            <wp:simplePos x="0" y="0"/>
            <wp:positionH relativeFrom="column">
              <wp:posOffset>-285271</wp:posOffset>
            </wp:positionH>
            <wp:positionV relativeFrom="paragraph">
              <wp:posOffset>-336431</wp:posOffset>
            </wp:positionV>
            <wp:extent cx="1397479" cy="1477961"/>
            <wp:effectExtent l="0" t="0" r="0" b="8255"/>
            <wp:wrapNone/>
            <wp:docPr id="3" name="Picture 3" descr="http://www.clipartbest.com/cliparts/niB/5zK/niB5zK6iA.gif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lipartbest.com/cliparts/niB/5zK/niB5zK6iA.gif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479" cy="1477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832">
        <w:rPr>
          <w:rFonts w:ascii="Snap ITC" w:hAnsi="Snap ITC"/>
          <w:sz w:val="56"/>
          <w:szCs w:val="56"/>
        </w:rPr>
        <w:t xml:space="preserve">   </w:t>
      </w:r>
      <w:r w:rsidR="00EF1E4E">
        <w:rPr>
          <w:rFonts w:ascii="Snap ITC" w:hAnsi="Snap ITC"/>
          <w:sz w:val="56"/>
          <w:szCs w:val="56"/>
        </w:rPr>
        <w:t xml:space="preserve"> </w:t>
      </w:r>
      <w:r w:rsidR="00FF7E0A">
        <w:rPr>
          <w:rFonts w:ascii="Snap ITC" w:hAnsi="Snap ITC"/>
          <w:color w:val="0070C0"/>
          <w:sz w:val="56"/>
          <w:szCs w:val="56"/>
        </w:rPr>
        <w:t>Spring</w:t>
      </w:r>
      <w:r w:rsidR="00AD4631" w:rsidRPr="00920832">
        <w:rPr>
          <w:rFonts w:ascii="Snap ITC" w:hAnsi="Snap ITC"/>
          <w:color w:val="0070C0"/>
          <w:sz w:val="56"/>
          <w:szCs w:val="56"/>
        </w:rPr>
        <w:t xml:space="preserve"> Term</w:t>
      </w:r>
      <w:r w:rsidR="00920832" w:rsidRPr="00920832">
        <w:rPr>
          <w:rFonts w:ascii="Snap ITC" w:hAnsi="Snap ITC"/>
          <w:color w:val="0070C0"/>
          <w:sz w:val="56"/>
          <w:szCs w:val="56"/>
        </w:rPr>
        <w:t xml:space="preserve">  </w:t>
      </w:r>
    </w:p>
    <w:p w14:paraId="65CAF345" w14:textId="77777777" w:rsidR="00F451E7" w:rsidRDefault="00920832" w:rsidP="00920832">
      <w:pPr>
        <w:tabs>
          <w:tab w:val="left" w:pos="1970"/>
        </w:tabs>
        <w:ind w:left="1440"/>
        <w:rPr>
          <w:rFonts w:ascii="Snap ITC" w:hAnsi="Snap ITC"/>
          <w:color w:val="0070C0"/>
          <w:sz w:val="56"/>
          <w:szCs w:val="56"/>
        </w:rPr>
      </w:pPr>
      <w:r w:rsidRPr="00920832">
        <w:rPr>
          <w:rFonts w:ascii="Snap ITC" w:hAnsi="Snap ITC"/>
          <w:color w:val="0070C0"/>
          <w:sz w:val="56"/>
          <w:szCs w:val="56"/>
        </w:rPr>
        <w:t xml:space="preserve">      </w:t>
      </w:r>
      <w:r w:rsidR="00A83967" w:rsidRPr="00920832">
        <w:rPr>
          <w:rFonts w:ascii="Snap ITC" w:hAnsi="Snap ITC"/>
          <w:color w:val="0070C0"/>
          <w:sz w:val="56"/>
          <w:szCs w:val="56"/>
        </w:rPr>
        <w:t xml:space="preserve">in </w:t>
      </w:r>
      <w:r w:rsidR="00205905" w:rsidRPr="00920832">
        <w:rPr>
          <w:rFonts w:ascii="Snap ITC" w:hAnsi="Snap ITC"/>
          <w:color w:val="0070C0"/>
          <w:sz w:val="56"/>
          <w:szCs w:val="56"/>
        </w:rPr>
        <w:t xml:space="preserve">Year </w:t>
      </w:r>
      <w:r w:rsidR="001F776C" w:rsidRPr="00920832">
        <w:rPr>
          <w:rFonts w:ascii="Snap ITC" w:hAnsi="Snap ITC"/>
          <w:color w:val="0070C0"/>
          <w:sz w:val="56"/>
          <w:szCs w:val="56"/>
        </w:rPr>
        <w:t>1</w:t>
      </w:r>
    </w:p>
    <w:p w14:paraId="35E3853E" w14:textId="77777777" w:rsidR="00E27700" w:rsidRDefault="00E27700" w:rsidP="00E27700">
      <w:pPr>
        <w:pStyle w:val="BodyCopy"/>
        <w:widowControl w:val="0"/>
        <w:jc w:val="center"/>
        <w:rPr>
          <w:rFonts w:ascii="Bradley Hand ITC" w:hAnsi="Bradley Hand ITC"/>
          <w:b/>
          <w:color w:val="auto"/>
          <w:sz w:val="32"/>
          <w:szCs w:val="32"/>
          <w:lang w:val="en-US"/>
          <w14:ligatures w14:val="none"/>
        </w:rPr>
      </w:pPr>
    </w:p>
    <w:p w14:paraId="747B79EE" w14:textId="77777777" w:rsidR="00E27700" w:rsidRPr="002B3B83" w:rsidRDefault="00AD4631" w:rsidP="00173FB2">
      <w:pPr>
        <w:pStyle w:val="BodyCopy"/>
        <w:widowControl w:val="0"/>
        <w:jc w:val="center"/>
        <w:rPr>
          <w:rFonts w:ascii="Bradley Hand ITC" w:hAnsi="Bradley Hand ITC"/>
          <w:b/>
          <w:color w:val="auto"/>
          <w:sz w:val="32"/>
          <w:szCs w:val="32"/>
          <w:lang w:val="en-US"/>
          <w14:ligatures w14:val="none"/>
        </w:rPr>
      </w:pPr>
      <w:r w:rsidRPr="002B3B83">
        <w:rPr>
          <w:rFonts w:ascii="Bradley Hand ITC" w:hAnsi="Bradley Hand ITC"/>
          <w:b/>
          <w:color w:val="auto"/>
          <w:sz w:val="32"/>
          <w:szCs w:val="32"/>
          <w:lang w:val="en-US"/>
          <w14:ligatures w14:val="none"/>
        </w:rPr>
        <w:t>Welcome back!</w:t>
      </w:r>
    </w:p>
    <w:p w14:paraId="40019A92" w14:textId="77777777" w:rsidR="00477FE7" w:rsidRPr="002B3B83" w:rsidRDefault="001F776C" w:rsidP="002B3B83">
      <w:pPr>
        <w:pStyle w:val="BodyCopy"/>
        <w:widowControl w:val="0"/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</w:pPr>
      <w:r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>We really hope that everybody had a lo</w:t>
      </w:r>
      <w:r w:rsidR="00477FE7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 xml:space="preserve">vely </w:t>
      </w:r>
      <w:r w:rsidR="00FF7E0A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>Christmas</w:t>
      </w:r>
      <w:r w:rsidR="002B3B83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 xml:space="preserve"> with your families. We </w:t>
      </w:r>
      <w:r w:rsidR="00477FE7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 xml:space="preserve">have enjoyed </w:t>
      </w:r>
      <w:r w:rsidR="00F451E7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>hearing about your adventures over the Christmas holidays</w:t>
      </w:r>
      <w:r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>.</w:t>
      </w:r>
    </w:p>
    <w:p w14:paraId="1893974D" w14:textId="437A3969" w:rsidR="00AD4631" w:rsidRPr="002B3B83" w:rsidRDefault="002B3B83" w:rsidP="002B3B83">
      <w:pPr>
        <w:pStyle w:val="BodyCopy"/>
        <w:widowControl w:val="0"/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</w:pPr>
      <w:r>
        <w:rPr>
          <w:noProof/>
        </w:rPr>
        <w:drawing>
          <wp:anchor distT="0" distB="0" distL="114300" distR="114300" simplePos="0" relativeHeight="251791360" behindDoc="0" locked="0" layoutInCell="1" allowOverlap="1" wp14:anchorId="5B87C84C" wp14:editId="01C7D971">
            <wp:simplePos x="0" y="0"/>
            <wp:positionH relativeFrom="margin">
              <wp:posOffset>5060031</wp:posOffset>
            </wp:positionH>
            <wp:positionV relativeFrom="paragraph">
              <wp:posOffset>905423</wp:posOffset>
            </wp:positionV>
            <wp:extent cx="977265" cy="853440"/>
            <wp:effectExtent l="0" t="0" r="0" b="3810"/>
            <wp:wrapSquare wrapText="bothSides"/>
            <wp:docPr id="16" name="Picture 16" descr="Twitter Logo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witter Logo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471"/>
                    <a:stretch/>
                  </pic:blipFill>
                  <pic:spPr bwMode="auto">
                    <a:xfrm>
                      <a:off x="0" y="0"/>
                      <a:ext cx="977265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4631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 xml:space="preserve">We are very </w:t>
      </w:r>
      <w:r w:rsidR="00FF7E0A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>proud of how well the children have settled back into school routines after the Christmas break</w:t>
      </w:r>
      <w:r w:rsidR="001F776C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>. The school</w:t>
      </w:r>
      <w:r w:rsidR="005663AA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>’</w:t>
      </w:r>
      <w:r w:rsidR="001F776C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 xml:space="preserve">s website will </w:t>
      </w:r>
      <w:r w:rsidR="00FF7E0A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 xml:space="preserve">continue </w:t>
      </w:r>
      <w:r w:rsidR="00C979B2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 xml:space="preserve">to be </w:t>
      </w:r>
      <w:r w:rsidR="001F776C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>regularl</w:t>
      </w:r>
      <w:r w:rsidR="00C979B2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>y</w:t>
      </w:r>
      <w:r w:rsidR="001F776C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 xml:space="preserve"> updated with pictures of the children enjoying their school day.</w:t>
      </w:r>
      <w:r w:rsidR="00CA3006" w:rsidRPr="00CA3006">
        <w:rPr>
          <w:rFonts w:ascii="Bradley Hand ITC" w:hAnsi="Bradley Hand ITC"/>
          <w:b/>
          <w:color w:val="auto"/>
          <w:sz w:val="32"/>
          <w:szCs w:val="32"/>
          <w:lang w:val="en-US"/>
          <w14:ligatures w14:val="none"/>
        </w:rPr>
        <w:tab/>
        <w:t xml:space="preserve">                              </w:t>
      </w:r>
    </w:p>
    <w:p w14:paraId="71202AA7" w14:textId="07209D35" w:rsidR="00195E73" w:rsidRPr="002B3B83" w:rsidRDefault="00D53824" w:rsidP="00AD4631">
      <w:pPr>
        <w:pStyle w:val="BodyCopy"/>
        <w:widowControl w:val="0"/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</w:pPr>
      <w:r>
        <w:rPr>
          <w:noProof/>
        </w:rPr>
        <w:drawing>
          <wp:anchor distT="0" distB="0" distL="114300" distR="114300" simplePos="0" relativeHeight="251803648" behindDoc="0" locked="0" layoutInCell="1" allowOverlap="1" wp14:anchorId="54BC63F6" wp14:editId="21CE48B4">
            <wp:simplePos x="0" y="0"/>
            <wp:positionH relativeFrom="column">
              <wp:posOffset>-326270</wp:posOffset>
            </wp:positionH>
            <wp:positionV relativeFrom="paragraph">
              <wp:posOffset>172085</wp:posOffset>
            </wp:positionV>
            <wp:extent cx="1031240" cy="339725"/>
            <wp:effectExtent l="0" t="0" r="0" b="3175"/>
            <wp:wrapSquare wrapText="bothSides"/>
            <wp:docPr id="9" name="Picture 9" descr="EdSh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dSh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33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114605" w14:textId="77777777" w:rsidR="000C2AEA" w:rsidRPr="002B3B83" w:rsidRDefault="00195E73" w:rsidP="002B3B83">
      <w:pPr>
        <w:pStyle w:val="BodyCopy"/>
        <w:widowControl w:val="0"/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</w:pPr>
      <w:r w:rsidRPr="002B3B83">
        <w:rPr>
          <w:rFonts w:ascii="Bradley Hand ITC" w:hAnsi="Bradley Hand ITC"/>
          <w:b/>
          <w:color w:val="auto"/>
          <w:sz w:val="32"/>
          <w:szCs w:val="32"/>
          <w:lang w:val="en-US"/>
          <w14:ligatures w14:val="none"/>
        </w:rPr>
        <w:t>Homework -</w:t>
      </w:r>
      <w:r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 xml:space="preserve"> </w:t>
      </w:r>
      <w:r w:rsidR="00205905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>Homework is important and we</w:t>
      </w:r>
      <w:r w:rsidR="005F57BD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 xml:space="preserve"> will expect it to be completed and handed in on time. It helps consolidate learning and build up your child’s confidence. </w:t>
      </w:r>
      <w:r w:rsidR="002B3B83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>This term,</w:t>
      </w:r>
      <w:r w:rsidR="00477FE7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 xml:space="preserve"> it will be weekly English and Maths activities</w:t>
      </w:r>
      <w:r w:rsidR="00173FB2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 xml:space="preserve"> including </w:t>
      </w:r>
      <w:r w:rsidR="00173FB2" w:rsidRPr="00CE3670">
        <w:rPr>
          <w:rFonts w:ascii="Bradley Hand ITC" w:hAnsi="Bradley Hand ITC"/>
          <w:color w:val="auto"/>
          <w:sz w:val="32"/>
          <w:szCs w:val="32"/>
          <w:u w:val="single"/>
          <w:lang w:val="en-US"/>
          <w14:ligatures w14:val="none"/>
        </w:rPr>
        <w:t>EdShed</w:t>
      </w:r>
      <w:r w:rsidR="00173FB2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>,</w:t>
      </w:r>
      <w:r w:rsidR="00477FE7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 xml:space="preserve"> which will be given out in homework books on a Friday to be completed and handed in on a Wednesday.</w:t>
      </w:r>
      <w:r w:rsidR="00FF7E0A" w:rsidRPr="002B3B83">
        <w:rPr>
          <w:rFonts w:ascii="Bradley Hand ITC" w:hAnsi="Bradley Hand ITC"/>
          <w:color w:val="auto"/>
          <w:sz w:val="32"/>
          <w:szCs w:val="32"/>
          <w:lang w:val="en-US"/>
          <w14:ligatures w14:val="none"/>
        </w:rPr>
        <w:t xml:space="preserve"> As always children can earn house points for completing their homework.</w:t>
      </w:r>
    </w:p>
    <w:p w14:paraId="03B829AD" w14:textId="5172EC95" w:rsidR="001A44BA" w:rsidRDefault="005F57BD" w:rsidP="002B3B83">
      <w:pPr>
        <w:tabs>
          <w:tab w:val="left" w:pos="3628"/>
        </w:tabs>
        <w:rPr>
          <w:rFonts w:ascii="Bradley Hand ITC" w:hAnsi="Bradley Hand ITC"/>
          <w:sz w:val="32"/>
          <w:szCs w:val="32"/>
        </w:rPr>
      </w:pPr>
      <w:r w:rsidRPr="002B3B83"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63ADD6E0" wp14:editId="1F192DB7">
            <wp:simplePos x="0" y="0"/>
            <wp:positionH relativeFrom="column">
              <wp:posOffset>4953000</wp:posOffset>
            </wp:positionH>
            <wp:positionV relativeFrom="paragraph">
              <wp:posOffset>1499235</wp:posOffset>
            </wp:positionV>
            <wp:extent cx="1209530" cy="959450"/>
            <wp:effectExtent l="0" t="0" r="0" b="0"/>
            <wp:wrapNone/>
            <wp:docPr id="294" name="Picture 294" descr="http://images.clipartpanda.com/reading-clip-art-9aTqLbpiM.jpe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clipartpanda.com/reading-clip-art-9aTqLbpiM.jpe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530" cy="95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4631" w:rsidRPr="002B3B83">
        <w:rPr>
          <w:rFonts w:ascii="Bradley Hand ITC" w:hAnsi="Bradley Hand ITC"/>
          <w:b/>
          <w:sz w:val="32"/>
          <w:szCs w:val="32"/>
        </w:rPr>
        <w:t>Reading Books</w:t>
      </w:r>
      <w:r w:rsidR="00AD4631" w:rsidRPr="002B3B83">
        <w:rPr>
          <w:rFonts w:ascii="Bradley Hand ITC" w:hAnsi="Bradley Hand ITC"/>
          <w:sz w:val="32"/>
          <w:szCs w:val="32"/>
        </w:rPr>
        <w:t xml:space="preserve"> – These need to be in school </w:t>
      </w:r>
      <w:r w:rsidR="00AD4631" w:rsidRPr="002B3B83">
        <w:rPr>
          <w:rFonts w:ascii="Bradley Hand ITC" w:hAnsi="Bradley Hand ITC"/>
          <w:b/>
          <w:sz w:val="32"/>
          <w:szCs w:val="32"/>
        </w:rPr>
        <w:t>daily</w:t>
      </w:r>
      <w:r w:rsidR="00323C59" w:rsidRPr="002B3B83">
        <w:rPr>
          <w:rFonts w:ascii="Bradley Hand ITC" w:hAnsi="Bradley Hand ITC"/>
          <w:b/>
          <w:sz w:val="32"/>
          <w:szCs w:val="32"/>
        </w:rPr>
        <w:t xml:space="preserve">. </w:t>
      </w:r>
      <w:r w:rsidR="00323C59" w:rsidRPr="002B3B83">
        <w:rPr>
          <w:rFonts w:ascii="Bradley Hand ITC" w:hAnsi="Bradley Hand ITC"/>
          <w:sz w:val="32"/>
          <w:szCs w:val="32"/>
        </w:rPr>
        <w:t xml:space="preserve">The children will receive </w:t>
      </w:r>
      <w:r w:rsidR="00D53824">
        <w:rPr>
          <w:rFonts w:ascii="Bradley Hand ITC" w:hAnsi="Bradley Hand ITC"/>
          <w:sz w:val="32"/>
          <w:szCs w:val="32"/>
        </w:rPr>
        <w:t xml:space="preserve">a </w:t>
      </w:r>
      <w:r w:rsidR="00323C59" w:rsidRPr="002B3B83">
        <w:rPr>
          <w:rFonts w:ascii="Bradley Hand ITC" w:hAnsi="Bradley Hand ITC"/>
          <w:sz w:val="32"/>
          <w:szCs w:val="32"/>
        </w:rPr>
        <w:t>boo</w:t>
      </w:r>
      <w:r w:rsidR="00D53824">
        <w:rPr>
          <w:rFonts w:ascii="Bradley Hand ITC" w:hAnsi="Bradley Hand ITC"/>
          <w:sz w:val="32"/>
          <w:szCs w:val="32"/>
        </w:rPr>
        <w:t>k</w:t>
      </w:r>
      <w:r w:rsidR="00323C59" w:rsidRPr="002B3B83">
        <w:rPr>
          <w:rFonts w:ascii="Bradley Hand ITC" w:hAnsi="Bradley Hand ITC"/>
          <w:sz w:val="32"/>
          <w:szCs w:val="32"/>
        </w:rPr>
        <w:t xml:space="preserve"> matched to their phonetic ability which will be changed</w:t>
      </w:r>
      <w:r w:rsidR="000828FD">
        <w:rPr>
          <w:rFonts w:ascii="Bradley Hand ITC" w:hAnsi="Bradley Hand ITC"/>
          <w:sz w:val="32"/>
          <w:szCs w:val="32"/>
        </w:rPr>
        <w:t xml:space="preserve"> weekly depending on which phonics group they are in</w:t>
      </w:r>
      <w:r w:rsidR="001A44BA">
        <w:rPr>
          <w:rFonts w:ascii="Bradley Hand ITC" w:hAnsi="Bradley Hand ITC"/>
          <w:sz w:val="32"/>
          <w:szCs w:val="32"/>
        </w:rPr>
        <w:t>. T</w:t>
      </w:r>
      <w:r w:rsidR="00D53824">
        <w:rPr>
          <w:rFonts w:ascii="Bradley Hand ITC" w:hAnsi="Bradley Hand ITC"/>
          <w:sz w:val="32"/>
          <w:szCs w:val="32"/>
        </w:rPr>
        <w:t>his</w:t>
      </w:r>
      <w:r w:rsidR="001A44BA">
        <w:rPr>
          <w:rFonts w:ascii="Bradley Hand ITC" w:hAnsi="Bradley Hand ITC"/>
          <w:sz w:val="32"/>
          <w:szCs w:val="32"/>
        </w:rPr>
        <w:t xml:space="preserve"> </w:t>
      </w:r>
      <w:r w:rsidR="00D53824">
        <w:rPr>
          <w:rFonts w:ascii="Bradley Hand ITC" w:hAnsi="Bradley Hand ITC"/>
          <w:sz w:val="32"/>
          <w:szCs w:val="32"/>
        </w:rPr>
        <w:t>is</w:t>
      </w:r>
      <w:r w:rsidR="00323C59" w:rsidRPr="002B3B83">
        <w:rPr>
          <w:rFonts w:ascii="Bradley Hand ITC" w:hAnsi="Bradley Hand ITC"/>
          <w:sz w:val="32"/>
          <w:szCs w:val="32"/>
        </w:rPr>
        <w:t xml:space="preserve"> expected to be in school throughout the week. The children will also receive a Reading for Pleasure book to share with adults at home on a Friday.</w:t>
      </w:r>
    </w:p>
    <w:p w14:paraId="4B238F10" w14:textId="77777777" w:rsidR="00A426AA" w:rsidRPr="002B3B83" w:rsidRDefault="00323C59" w:rsidP="002B3B83">
      <w:pPr>
        <w:tabs>
          <w:tab w:val="left" w:pos="3628"/>
        </w:tabs>
        <w:rPr>
          <w:rFonts w:ascii="Bradley Hand ITC" w:hAnsi="Bradley Hand ITC"/>
          <w:sz w:val="32"/>
          <w:szCs w:val="32"/>
        </w:rPr>
      </w:pPr>
      <w:r w:rsidRPr="002B3B83">
        <w:rPr>
          <w:rFonts w:ascii="Bradley Hand ITC" w:hAnsi="Bradley Hand ITC"/>
          <w:sz w:val="32"/>
          <w:szCs w:val="32"/>
        </w:rPr>
        <w:t xml:space="preserve"> </w:t>
      </w:r>
      <w:r w:rsidRPr="002B3B83">
        <w:rPr>
          <w:rFonts w:ascii="Bradley Hand ITC" w:hAnsi="Bradley Hand ITC"/>
          <w:b/>
          <w:sz w:val="32"/>
          <w:szCs w:val="32"/>
        </w:rPr>
        <w:t>Please ensure books are</w:t>
      </w:r>
      <w:r w:rsidR="00F451E7" w:rsidRPr="002B3B83">
        <w:rPr>
          <w:rFonts w:ascii="Bradley Hand ITC" w:hAnsi="Bradley Hand ITC"/>
          <w:b/>
          <w:sz w:val="32"/>
          <w:szCs w:val="32"/>
        </w:rPr>
        <w:t xml:space="preserve"> returned</w:t>
      </w:r>
      <w:r w:rsidRPr="002B3B83">
        <w:rPr>
          <w:rFonts w:ascii="Bradley Hand ITC" w:hAnsi="Bradley Hand ITC"/>
          <w:b/>
          <w:sz w:val="32"/>
          <w:szCs w:val="32"/>
        </w:rPr>
        <w:t xml:space="preserve"> to school. </w:t>
      </w:r>
    </w:p>
    <w:p w14:paraId="108030DD" w14:textId="77777777" w:rsidR="000828FD" w:rsidRDefault="00AD4631" w:rsidP="00920832">
      <w:pPr>
        <w:rPr>
          <w:rFonts w:ascii="Bradley Hand ITC" w:hAnsi="Bradley Hand ITC"/>
          <w:sz w:val="32"/>
          <w:szCs w:val="32"/>
        </w:rPr>
      </w:pPr>
      <w:r w:rsidRPr="002B3B83">
        <w:rPr>
          <w:rFonts w:ascii="Bradley Hand ITC" w:hAnsi="Bradley Hand ITC"/>
          <w:b/>
          <w:sz w:val="32"/>
          <w:szCs w:val="32"/>
        </w:rPr>
        <w:t>Spellings</w:t>
      </w:r>
      <w:r w:rsidRPr="002B3B83">
        <w:rPr>
          <w:rFonts w:ascii="Bradley Hand ITC" w:hAnsi="Bradley Hand ITC"/>
          <w:sz w:val="32"/>
          <w:szCs w:val="32"/>
        </w:rPr>
        <w:t xml:space="preserve"> – </w:t>
      </w:r>
      <w:r w:rsidR="00477FE7" w:rsidRPr="002B3B83">
        <w:rPr>
          <w:rFonts w:ascii="Bradley Hand ITC" w:hAnsi="Bradley Hand ITC"/>
          <w:sz w:val="32"/>
          <w:szCs w:val="32"/>
        </w:rPr>
        <w:t xml:space="preserve">These </w:t>
      </w:r>
      <w:r w:rsidRPr="002B3B83">
        <w:rPr>
          <w:rFonts w:ascii="Bradley Hand ITC" w:hAnsi="Bradley Hand ITC"/>
          <w:sz w:val="32"/>
          <w:szCs w:val="32"/>
        </w:rPr>
        <w:t xml:space="preserve">will be set on </w:t>
      </w:r>
      <w:r w:rsidR="005F57BD" w:rsidRPr="002B3B83">
        <w:rPr>
          <w:rFonts w:ascii="Bradley Hand ITC" w:hAnsi="Bradley Hand ITC"/>
          <w:sz w:val="32"/>
          <w:szCs w:val="32"/>
        </w:rPr>
        <w:t xml:space="preserve">a </w:t>
      </w:r>
      <w:r w:rsidR="000C2AEA" w:rsidRPr="002B3B83">
        <w:rPr>
          <w:rFonts w:ascii="Bradley Hand ITC" w:hAnsi="Bradley Hand ITC"/>
          <w:sz w:val="32"/>
          <w:szCs w:val="32"/>
        </w:rPr>
        <w:t>Friday</w:t>
      </w:r>
      <w:r w:rsidR="005F57BD" w:rsidRPr="002B3B83">
        <w:rPr>
          <w:rFonts w:ascii="Bradley Hand ITC" w:hAnsi="Bradley Hand ITC"/>
          <w:sz w:val="32"/>
          <w:szCs w:val="32"/>
        </w:rPr>
        <w:t xml:space="preserve"> and tested on a </w:t>
      </w:r>
    </w:p>
    <w:p w14:paraId="2E344203" w14:textId="40EAF32F" w:rsidR="00920832" w:rsidRPr="002B3B83" w:rsidRDefault="005F57BD" w:rsidP="00920832">
      <w:pPr>
        <w:rPr>
          <w:rFonts w:ascii="Bradley Hand ITC" w:hAnsi="Bradley Hand ITC"/>
          <w:sz w:val="32"/>
          <w:szCs w:val="32"/>
        </w:rPr>
      </w:pPr>
      <w:r w:rsidRPr="002B3B83">
        <w:rPr>
          <w:rFonts w:ascii="Bradley Hand ITC" w:hAnsi="Bradley Hand ITC"/>
          <w:sz w:val="32"/>
          <w:szCs w:val="32"/>
        </w:rPr>
        <w:t xml:space="preserve">Friday. </w:t>
      </w:r>
      <w:r w:rsidR="00205905" w:rsidRPr="002B3B83">
        <w:rPr>
          <w:rFonts w:ascii="Bradley Hand ITC" w:hAnsi="Bradley Hand ITC"/>
          <w:sz w:val="32"/>
          <w:szCs w:val="32"/>
        </w:rPr>
        <w:t>We</w:t>
      </w:r>
      <w:r w:rsidRPr="002B3B83">
        <w:rPr>
          <w:rFonts w:ascii="Bradley Hand ITC" w:hAnsi="Bradley Hand ITC"/>
          <w:sz w:val="32"/>
          <w:szCs w:val="32"/>
        </w:rPr>
        <w:t xml:space="preserve"> advise they use a Look, Cover, </w:t>
      </w:r>
      <w:proofErr w:type="gramStart"/>
      <w:r w:rsidRPr="002B3B83">
        <w:rPr>
          <w:rFonts w:ascii="Bradley Hand ITC" w:hAnsi="Bradley Hand ITC"/>
          <w:sz w:val="32"/>
          <w:szCs w:val="32"/>
        </w:rPr>
        <w:t>Check</w:t>
      </w:r>
      <w:proofErr w:type="gramEnd"/>
      <w:r w:rsidR="000C2AEA" w:rsidRPr="002B3B83">
        <w:rPr>
          <w:rFonts w:ascii="Bradley Hand ITC" w:hAnsi="Bradley Hand ITC"/>
          <w:sz w:val="32"/>
          <w:szCs w:val="32"/>
        </w:rPr>
        <w:t xml:space="preserve"> </w:t>
      </w:r>
      <w:r w:rsidRPr="002B3B83">
        <w:rPr>
          <w:rFonts w:ascii="Bradley Hand ITC" w:hAnsi="Bradley Hand ITC"/>
          <w:sz w:val="32"/>
          <w:szCs w:val="32"/>
        </w:rPr>
        <w:t>approach mixed in with chanting</w:t>
      </w:r>
      <w:r w:rsidR="002B3B83" w:rsidRPr="002B3B83">
        <w:rPr>
          <w:rFonts w:ascii="Bradley Hand ITC" w:hAnsi="Bradley Hand ITC"/>
          <w:sz w:val="32"/>
          <w:szCs w:val="32"/>
        </w:rPr>
        <w:t xml:space="preserve"> as t</w:t>
      </w:r>
      <w:r w:rsidRPr="002B3B83">
        <w:rPr>
          <w:rFonts w:ascii="Bradley Hand ITC" w:hAnsi="Bradley Hand ITC"/>
          <w:sz w:val="32"/>
          <w:szCs w:val="32"/>
        </w:rPr>
        <w:t>his makes it more exciting.</w:t>
      </w:r>
      <w:r w:rsidR="00477FE7" w:rsidRPr="002B3B83">
        <w:rPr>
          <w:rFonts w:ascii="Bradley Hand ITC" w:hAnsi="Bradley Hand ITC"/>
          <w:sz w:val="32"/>
          <w:szCs w:val="32"/>
        </w:rPr>
        <w:t xml:space="preserve"> The words we will be learning this term are a mix of </w:t>
      </w:r>
      <w:r w:rsidR="004D2F3F" w:rsidRPr="002B3B83">
        <w:rPr>
          <w:rFonts w:ascii="Bradley Hand ITC" w:hAnsi="Bradley Hand ITC"/>
          <w:sz w:val="32"/>
          <w:szCs w:val="32"/>
        </w:rPr>
        <w:t xml:space="preserve">key </w:t>
      </w:r>
      <w:r w:rsidR="00C979B2">
        <w:rPr>
          <w:rFonts w:ascii="Bradley Hand ITC" w:hAnsi="Bradley Hand ITC"/>
          <w:sz w:val="32"/>
          <w:szCs w:val="32"/>
        </w:rPr>
        <w:t>subject</w:t>
      </w:r>
      <w:r w:rsidR="004D2F3F" w:rsidRPr="002B3B83">
        <w:rPr>
          <w:rFonts w:ascii="Bradley Hand ITC" w:hAnsi="Bradley Hand ITC"/>
          <w:sz w:val="32"/>
          <w:szCs w:val="32"/>
        </w:rPr>
        <w:t xml:space="preserve"> vocabulary, </w:t>
      </w:r>
      <w:r w:rsidR="00477FE7" w:rsidRPr="002B3B83">
        <w:rPr>
          <w:rFonts w:ascii="Bradley Hand ITC" w:hAnsi="Bradley Hand ITC"/>
          <w:sz w:val="32"/>
          <w:szCs w:val="32"/>
        </w:rPr>
        <w:t xml:space="preserve">the year 1 common exception words and words which </w:t>
      </w:r>
      <w:r w:rsidR="001A44BA">
        <w:rPr>
          <w:rFonts w:ascii="Bradley Hand ITC" w:hAnsi="Bradley Hand ITC"/>
          <w:sz w:val="32"/>
          <w:szCs w:val="32"/>
        </w:rPr>
        <w:t xml:space="preserve">the children use in their phonics lessons. </w:t>
      </w:r>
    </w:p>
    <w:p w14:paraId="25D547D4" w14:textId="2EBD8797" w:rsidR="00A426AA" w:rsidRPr="002B3B83" w:rsidRDefault="00195E73" w:rsidP="002B3B83">
      <w:pPr>
        <w:rPr>
          <w:noProof/>
          <w:lang w:eastAsia="en-GB"/>
        </w:rPr>
      </w:pPr>
      <w:r w:rsidRPr="002B3B83">
        <w:rPr>
          <w:rFonts w:ascii="Bradley Hand ITC" w:hAnsi="Bradley Hand ITC"/>
          <w:b/>
          <w:sz w:val="32"/>
          <w:szCs w:val="32"/>
        </w:rPr>
        <w:t>PE</w:t>
      </w:r>
      <w:r w:rsidR="0035698C" w:rsidRPr="002B3B83">
        <w:rPr>
          <w:rFonts w:ascii="Bradley Hand ITC" w:hAnsi="Bradley Hand ITC"/>
          <w:b/>
          <w:sz w:val="32"/>
          <w:szCs w:val="32"/>
        </w:rPr>
        <w:t xml:space="preserve">- </w:t>
      </w:r>
      <w:r w:rsidRPr="002B3B83">
        <w:rPr>
          <w:rFonts w:ascii="Bradley Hand ITC" w:eastAsia="Times New Roman" w:hAnsi="Bradley Hand ITC" w:cs="Times New Roman"/>
          <w:bCs/>
          <w:kern w:val="28"/>
          <w:sz w:val="32"/>
          <w:szCs w:val="32"/>
          <w:lang w:eastAsia="en-GB"/>
          <w14:cntxtAlts/>
        </w:rPr>
        <w:t>A quick reminder that earrings need to be removed</w:t>
      </w:r>
      <w:r w:rsidR="004D2F3F" w:rsidRPr="002B3B83">
        <w:rPr>
          <w:rFonts w:ascii="Bradley Hand ITC" w:eastAsia="Times New Roman" w:hAnsi="Bradley Hand ITC" w:cs="Times New Roman"/>
          <w:bCs/>
          <w:kern w:val="28"/>
          <w:sz w:val="32"/>
          <w:szCs w:val="32"/>
          <w:lang w:eastAsia="en-GB"/>
          <w14:cntxtAlts/>
        </w:rPr>
        <w:t xml:space="preserve"> or covered</w:t>
      </w:r>
      <w:r w:rsidRPr="002B3B83">
        <w:rPr>
          <w:rFonts w:ascii="Bradley Hand ITC" w:eastAsia="Times New Roman" w:hAnsi="Bradley Hand ITC" w:cs="Times New Roman"/>
          <w:bCs/>
          <w:kern w:val="28"/>
          <w:sz w:val="32"/>
          <w:szCs w:val="32"/>
          <w:lang w:eastAsia="en-GB"/>
          <w14:cntxtAlts/>
        </w:rPr>
        <w:t xml:space="preserve"> on P.E days </w:t>
      </w:r>
      <w:r w:rsidR="00A426AA" w:rsidRPr="002B3B83">
        <w:rPr>
          <w:rFonts w:ascii="Bradley Hand ITC" w:eastAsia="Times New Roman" w:hAnsi="Bradley Hand ITC" w:cs="Times New Roman"/>
          <w:bCs/>
          <w:kern w:val="28"/>
          <w:sz w:val="32"/>
          <w:szCs w:val="32"/>
          <w:lang w:eastAsia="en-GB"/>
          <w14:cntxtAlts/>
        </w:rPr>
        <w:t xml:space="preserve">(in line with the school’s policy). This term PE is on a </w:t>
      </w:r>
      <w:r w:rsidR="00D53824">
        <w:rPr>
          <w:rFonts w:ascii="Bradley Hand ITC" w:eastAsia="Times New Roman" w:hAnsi="Bradley Hand ITC" w:cs="Times New Roman"/>
          <w:b/>
          <w:bCs/>
          <w:kern w:val="28"/>
          <w:sz w:val="32"/>
          <w:szCs w:val="32"/>
          <w:u w:val="single"/>
          <w:lang w:eastAsia="en-GB"/>
          <w14:cntxtAlts/>
        </w:rPr>
        <w:t>Tuesday</w:t>
      </w:r>
      <w:r w:rsidR="001A44BA" w:rsidRPr="001A44BA">
        <w:rPr>
          <w:rFonts w:ascii="Bradley Hand ITC" w:eastAsia="Times New Roman" w:hAnsi="Bradley Hand ITC" w:cs="Times New Roman"/>
          <w:b/>
          <w:bCs/>
          <w:kern w:val="28"/>
          <w:sz w:val="32"/>
          <w:szCs w:val="32"/>
          <w:u w:val="single"/>
          <w:lang w:eastAsia="en-GB"/>
          <w14:cntxtAlts/>
        </w:rPr>
        <w:t xml:space="preserve"> and </w:t>
      </w:r>
      <w:r w:rsidR="00BC5031">
        <w:rPr>
          <w:rFonts w:ascii="Bradley Hand ITC" w:eastAsia="Times New Roman" w:hAnsi="Bradley Hand ITC" w:cs="Times New Roman"/>
          <w:b/>
          <w:bCs/>
          <w:kern w:val="28"/>
          <w:sz w:val="32"/>
          <w:szCs w:val="32"/>
          <w:u w:val="single"/>
          <w:lang w:eastAsia="en-GB"/>
          <w14:cntxtAlts/>
        </w:rPr>
        <w:t>Friday</w:t>
      </w:r>
      <w:r w:rsidR="004D2F3F" w:rsidRPr="001A44BA">
        <w:rPr>
          <w:rFonts w:ascii="Bradley Hand ITC" w:eastAsia="Times New Roman" w:hAnsi="Bradley Hand ITC" w:cs="Times New Roman"/>
          <w:b/>
          <w:bCs/>
          <w:kern w:val="28"/>
          <w:sz w:val="32"/>
          <w:szCs w:val="32"/>
          <w:u w:val="single"/>
          <w:lang w:eastAsia="en-GB"/>
          <w14:cntxtAlts/>
        </w:rPr>
        <w:t>.</w:t>
      </w:r>
      <w:r w:rsidR="001A44BA">
        <w:rPr>
          <w:rFonts w:ascii="Bradley Hand ITC" w:eastAsia="Times New Roman" w:hAnsi="Bradley Hand ITC" w:cs="Times New Roman"/>
          <w:bCs/>
          <w:kern w:val="28"/>
          <w:sz w:val="32"/>
          <w:szCs w:val="32"/>
          <w:lang w:eastAsia="en-GB"/>
          <w14:cntxtAlts/>
        </w:rPr>
        <w:t xml:space="preserve"> </w:t>
      </w:r>
      <w:r w:rsidRPr="002B3B83">
        <w:rPr>
          <w:rFonts w:ascii="Bradley Hand ITC" w:eastAsia="Times New Roman" w:hAnsi="Bradley Hand ITC" w:cs="Times New Roman"/>
          <w:kern w:val="28"/>
          <w:sz w:val="32"/>
          <w:szCs w:val="32"/>
          <w:lang w:eastAsia="en-GB"/>
          <w14:cntxtAlts/>
        </w:rPr>
        <w:t>Please ensure your child has the correct PE kit in school each week, this should be clearly labelled with your child’s name</w:t>
      </w:r>
      <w:r w:rsidRPr="002B3B83">
        <w:rPr>
          <w:rFonts w:ascii="Comic Sans MS" w:eastAsia="Times New Roman" w:hAnsi="Comic Sans MS" w:cs="Times New Roman"/>
          <w:kern w:val="28"/>
          <w:sz w:val="32"/>
          <w:szCs w:val="32"/>
          <w:lang w:eastAsia="en-GB"/>
          <w14:cntxtAlts/>
        </w:rPr>
        <w:t>.</w:t>
      </w:r>
      <w:r w:rsidR="0035698C" w:rsidRPr="002B3B83">
        <w:rPr>
          <w:noProof/>
          <w:lang w:eastAsia="en-GB"/>
        </w:rPr>
        <w:t xml:space="preserve">    </w:t>
      </w:r>
      <w:r w:rsidR="00D654E0" w:rsidRPr="002B3B83">
        <w:rPr>
          <w:noProof/>
          <w:lang w:eastAsia="en-GB"/>
        </w:rPr>
        <w:t xml:space="preserve">                                                                                            </w:t>
      </w:r>
      <w:r w:rsidR="0035698C" w:rsidRPr="002B3B83">
        <w:rPr>
          <w:noProof/>
          <w:lang w:eastAsia="en-GB"/>
        </w:rPr>
        <w:t xml:space="preserve">  </w:t>
      </w:r>
    </w:p>
    <w:p w14:paraId="02316896" w14:textId="77777777" w:rsidR="001A44BA" w:rsidRDefault="009D0A8F" w:rsidP="00323C59">
      <w:pPr>
        <w:tabs>
          <w:tab w:val="left" w:pos="6554"/>
        </w:tabs>
        <w:rPr>
          <w:rFonts w:ascii="Bradley Hand ITC" w:eastAsia="Times New Roman" w:hAnsi="Bradley Hand ITC" w:cs="Times New Roman"/>
          <w:sz w:val="32"/>
          <w:szCs w:val="28"/>
          <w:lang w:eastAsia="en-GB"/>
        </w:rPr>
      </w:pPr>
      <w:r>
        <w:rPr>
          <w:noProof/>
        </w:rPr>
        <w:drawing>
          <wp:anchor distT="0" distB="0" distL="114300" distR="114300" simplePos="0" relativeHeight="251792384" behindDoc="0" locked="0" layoutInCell="1" allowOverlap="1" wp14:anchorId="23FB83E6" wp14:editId="02FFCDCC">
            <wp:simplePos x="0" y="0"/>
            <wp:positionH relativeFrom="margin">
              <wp:posOffset>5044051</wp:posOffset>
            </wp:positionH>
            <wp:positionV relativeFrom="paragraph">
              <wp:posOffset>759678</wp:posOffset>
            </wp:positionV>
            <wp:extent cx="1200150" cy="961390"/>
            <wp:effectExtent l="0" t="0" r="0" b="0"/>
            <wp:wrapSquare wrapText="bothSides"/>
            <wp:docPr id="18" name="Picture 18" descr="Sleeping Snail Cartoon Stock Illustrations – 52 Sleeping Snail Cartoon  Stock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leeping Snail Cartoon Stock Illustrations – 52 Sleeping Snail Cartoon  Stock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10000" b="90000" l="10000" r="90000">
                                  <a14:foregroundMark x1="55125" y1="47500" x2="55125" y2="47500"/>
                                  <a14:backgroundMark x1="21000" y1="11406" x2="21000" y2="11406"/>
                                  <a14:backgroundMark x1="9250" y1="50781" x2="9250" y2="5078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6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6AA" w:rsidRPr="002B3B83">
        <w:rPr>
          <w:rFonts w:ascii="Bradley Hand ITC" w:eastAsia="Times New Roman" w:hAnsi="Bradley Hand ITC" w:cs="Times New Roman"/>
          <w:b/>
          <w:sz w:val="32"/>
          <w:szCs w:val="28"/>
          <w:lang w:eastAsia="en-GB"/>
        </w:rPr>
        <w:t xml:space="preserve">PSHE - </w:t>
      </w:r>
      <w:r w:rsidR="00AF211F" w:rsidRPr="002B3B83">
        <w:rPr>
          <w:rFonts w:ascii="Bradley Hand ITC" w:eastAsia="Times New Roman" w:hAnsi="Bradley Hand ITC" w:cs="Times New Roman"/>
          <w:sz w:val="32"/>
          <w:szCs w:val="28"/>
          <w:lang w:eastAsia="en-GB"/>
        </w:rPr>
        <w:t xml:space="preserve">Much of this is discussed during our reflection times, in which children are given the opportunity to share thoughts and feelings whilst listening to others. We also link these </w:t>
      </w:r>
      <w:r w:rsidR="00C979B2">
        <w:rPr>
          <w:rFonts w:ascii="Bradley Hand ITC" w:eastAsia="Times New Roman" w:hAnsi="Bradley Hand ITC" w:cs="Times New Roman"/>
          <w:sz w:val="32"/>
          <w:szCs w:val="28"/>
          <w:lang w:eastAsia="en-GB"/>
        </w:rPr>
        <w:t>concept</w:t>
      </w:r>
      <w:r w:rsidR="00AF211F" w:rsidRPr="002B3B83">
        <w:rPr>
          <w:rFonts w:ascii="Bradley Hand ITC" w:eastAsia="Times New Roman" w:hAnsi="Bradley Hand ITC" w:cs="Times New Roman"/>
          <w:sz w:val="32"/>
          <w:szCs w:val="28"/>
          <w:lang w:eastAsia="en-GB"/>
        </w:rPr>
        <w:t xml:space="preserve">s to our overall </w:t>
      </w:r>
      <w:r w:rsidR="00C979B2">
        <w:rPr>
          <w:rFonts w:ascii="Bradley Hand ITC" w:eastAsia="Times New Roman" w:hAnsi="Bradley Hand ITC" w:cs="Times New Roman"/>
          <w:sz w:val="32"/>
          <w:szCs w:val="28"/>
          <w:lang w:eastAsia="en-GB"/>
        </w:rPr>
        <w:t>subjects</w:t>
      </w:r>
      <w:r w:rsidR="00AF211F" w:rsidRPr="002B3B83">
        <w:rPr>
          <w:rFonts w:ascii="Bradley Hand ITC" w:eastAsia="Times New Roman" w:hAnsi="Bradley Hand ITC" w:cs="Times New Roman"/>
          <w:sz w:val="32"/>
          <w:szCs w:val="28"/>
          <w:lang w:eastAsia="en-GB"/>
        </w:rPr>
        <w:t xml:space="preserve">, providing a real context </w:t>
      </w:r>
      <w:r w:rsidR="00E42220" w:rsidRPr="002B3B83">
        <w:rPr>
          <w:rFonts w:ascii="Bradley Hand ITC" w:eastAsia="Times New Roman" w:hAnsi="Bradley Hand ITC" w:cs="Times New Roman"/>
          <w:sz w:val="32"/>
          <w:szCs w:val="28"/>
          <w:lang w:eastAsia="en-GB"/>
        </w:rPr>
        <w:t xml:space="preserve">to </w:t>
      </w:r>
      <w:r w:rsidR="00AF211F" w:rsidRPr="002B3B83">
        <w:rPr>
          <w:rFonts w:ascii="Bradley Hand ITC" w:eastAsia="Times New Roman" w:hAnsi="Bradley Hand ITC" w:cs="Times New Roman"/>
          <w:sz w:val="32"/>
          <w:szCs w:val="28"/>
          <w:lang w:eastAsia="en-GB"/>
        </w:rPr>
        <w:t>build relationships with people and the feelings that this can bring.</w:t>
      </w:r>
      <w:r w:rsidR="00A426AA" w:rsidRPr="002B3B83">
        <w:rPr>
          <w:rFonts w:ascii="Bradley Hand ITC" w:eastAsia="Times New Roman" w:hAnsi="Bradley Hand ITC" w:cs="Times New Roman"/>
          <w:sz w:val="32"/>
          <w:szCs w:val="28"/>
          <w:lang w:eastAsia="en-GB"/>
        </w:rPr>
        <w:t xml:space="preserve"> </w:t>
      </w:r>
    </w:p>
    <w:p w14:paraId="3C85EA6E" w14:textId="77777777" w:rsidR="00FD3D76" w:rsidRPr="00FD3D76" w:rsidRDefault="00FD3D76" w:rsidP="00323C59">
      <w:pPr>
        <w:tabs>
          <w:tab w:val="left" w:pos="6554"/>
        </w:tabs>
        <w:rPr>
          <w:rFonts w:ascii="Bradley Hand ITC" w:eastAsia="Times New Roman" w:hAnsi="Bradley Hand ITC" w:cs="Times New Roman"/>
          <w:sz w:val="6"/>
          <w:szCs w:val="28"/>
          <w:lang w:eastAsia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9016"/>
      </w:tblGrid>
      <w:tr w:rsidR="001A44BA" w:rsidRPr="00E358C1" w14:paraId="4747286F" w14:textId="77777777" w:rsidTr="00FD3D76">
        <w:tc>
          <w:tcPr>
            <w:tcW w:w="9016" w:type="dxa"/>
            <w:shd w:val="clear" w:color="auto" w:fill="FFFFFF" w:themeFill="background1"/>
          </w:tcPr>
          <w:p w14:paraId="787F50AE" w14:textId="77777777" w:rsidR="001A44BA" w:rsidRPr="00E358C1" w:rsidRDefault="001A44BA" w:rsidP="00E358C1">
            <w:pPr>
              <w:tabs>
                <w:tab w:val="left" w:pos="6554"/>
              </w:tabs>
              <w:spacing w:line="360" w:lineRule="auto"/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</w:pPr>
            <w:r w:rsidRPr="00E358C1">
              <w:rPr>
                <w:rFonts w:ascii="Bradley Hand ITC" w:eastAsia="Times New Roman" w:hAnsi="Bradley Hand ITC" w:cs="Times New Roman"/>
                <w:b/>
                <w:sz w:val="32"/>
                <w:szCs w:val="28"/>
                <w:lang w:eastAsia="en-GB"/>
              </w:rPr>
              <w:t>Our big questions this term:</w:t>
            </w:r>
          </w:p>
        </w:tc>
      </w:tr>
      <w:tr w:rsidR="001A44BA" w:rsidRPr="00E358C1" w14:paraId="2C5E1385" w14:textId="77777777" w:rsidTr="00FD3D76">
        <w:tc>
          <w:tcPr>
            <w:tcW w:w="9016" w:type="dxa"/>
            <w:shd w:val="clear" w:color="auto" w:fill="FFFFFF" w:themeFill="background1"/>
          </w:tcPr>
          <w:p w14:paraId="0FE702AB" w14:textId="4E814F2A" w:rsidR="001A44BA" w:rsidRPr="00E358C1" w:rsidRDefault="001A44BA" w:rsidP="00E358C1">
            <w:pPr>
              <w:tabs>
                <w:tab w:val="left" w:pos="1225"/>
              </w:tabs>
              <w:spacing w:line="360" w:lineRule="auto"/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</w:pPr>
            <w:r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 xml:space="preserve">RE - </w:t>
            </w:r>
            <w:r w:rsidR="000A53C8" w:rsidRPr="000A53C8">
              <w:rPr>
                <w:rFonts w:ascii="Bradley Hand ITC" w:eastAsia="Times New Roman" w:hAnsi="Bradley Hand ITC" w:cs="Times New Roman"/>
                <w:bCs/>
                <w:sz w:val="28"/>
                <w:szCs w:val="28"/>
                <w:lang w:eastAsia="en-GB"/>
              </w:rPr>
              <w:t>What do Muslims believe Allah is like?</w:t>
            </w:r>
          </w:p>
        </w:tc>
      </w:tr>
      <w:tr w:rsidR="001A44BA" w:rsidRPr="00E358C1" w14:paraId="4598DC5D" w14:textId="77777777" w:rsidTr="00FD3D76">
        <w:tc>
          <w:tcPr>
            <w:tcW w:w="9016" w:type="dxa"/>
            <w:shd w:val="clear" w:color="auto" w:fill="FFFFFF" w:themeFill="background1"/>
          </w:tcPr>
          <w:p w14:paraId="301F8E0A" w14:textId="77777777" w:rsidR="001A44BA" w:rsidRPr="00E358C1" w:rsidRDefault="001A44BA" w:rsidP="00E358C1">
            <w:pPr>
              <w:tabs>
                <w:tab w:val="left" w:pos="6554"/>
              </w:tabs>
              <w:spacing w:line="360" w:lineRule="auto"/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</w:pPr>
            <w:r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 xml:space="preserve">Art </w:t>
            </w:r>
            <w:r w:rsidR="005C7410"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 xml:space="preserve">– </w:t>
            </w:r>
            <w:r w:rsidR="005C7410" w:rsidRPr="00E358C1">
              <w:rPr>
                <w:rFonts w:ascii="Bradley Hand ITC" w:eastAsia="Times New Roman" w:hAnsi="Bradley Hand ITC" w:cs="Times New Roman"/>
                <w:sz w:val="28"/>
                <w:szCs w:val="28"/>
                <w:lang w:eastAsia="en-GB"/>
              </w:rPr>
              <w:t>Why is line important?</w:t>
            </w:r>
          </w:p>
        </w:tc>
      </w:tr>
      <w:tr w:rsidR="001A44BA" w:rsidRPr="00E358C1" w14:paraId="13D86DC3" w14:textId="77777777" w:rsidTr="00FD3D76">
        <w:tc>
          <w:tcPr>
            <w:tcW w:w="9016" w:type="dxa"/>
            <w:shd w:val="clear" w:color="auto" w:fill="FFFFFF" w:themeFill="background1"/>
          </w:tcPr>
          <w:p w14:paraId="144AC79C" w14:textId="77777777" w:rsidR="001A44BA" w:rsidRPr="00E358C1" w:rsidRDefault="001A44BA" w:rsidP="00E358C1">
            <w:pPr>
              <w:tabs>
                <w:tab w:val="left" w:pos="6554"/>
              </w:tabs>
              <w:spacing w:line="360" w:lineRule="auto"/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</w:pPr>
            <w:r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 xml:space="preserve">Geography </w:t>
            </w:r>
            <w:r w:rsidR="005C7410"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>–</w:t>
            </w:r>
            <w:r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 xml:space="preserve"> </w:t>
            </w:r>
            <w:r w:rsidR="005C7410" w:rsidRPr="00E358C1">
              <w:rPr>
                <w:rFonts w:ascii="Bradley Hand ITC" w:eastAsia="Times New Roman" w:hAnsi="Bradley Hand ITC" w:cs="Times New Roman"/>
                <w:sz w:val="28"/>
                <w:szCs w:val="28"/>
                <w:lang w:eastAsia="en-GB"/>
              </w:rPr>
              <w:t>How is our town special?</w:t>
            </w:r>
          </w:p>
        </w:tc>
      </w:tr>
      <w:tr w:rsidR="001A44BA" w:rsidRPr="00E358C1" w14:paraId="63F2F863" w14:textId="77777777" w:rsidTr="00FD3D76">
        <w:tc>
          <w:tcPr>
            <w:tcW w:w="9016" w:type="dxa"/>
            <w:shd w:val="clear" w:color="auto" w:fill="FFFFFF" w:themeFill="background1"/>
          </w:tcPr>
          <w:p w14:paraId="70F78D41" w14:textId="77777777" w:rsidR="001A44BA" w:rsidRPr="00E358C1" w:rsidRDefault="001A44BA" w:rsidP="00E358C1">
            <w:pPr>
              <w:tabs>
                <w:tab w:val="left" w:pos="6554"/>
              </w:tabs>
              <w:spacing w:line="360" w:lineRule="auto"/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</w:pPr>
            <w:r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 xml:space="preserve">Science </w:t>
            </w:r>
            <w:r w:rsidR="005C7410"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>–</w:t>
            </w:r>
            <w:r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 xml:space="preserve"> </w:t>
            </w:r>
            <w:r w:rsidR="005C7410" w:rsidRPr="00E358C1">
              <w:rPr>
                <w:rFonts w:ascii="Bradley Hand ITC" w:eastAsia="Times New Roman" w:hAnsi="Bradley Hand ITC" w:cs="Times New Roman"/>
                <w:sz w:val="28"/>
                <w:szCs w:val="28"/>
                <w:lang w:eastAsia="en-GB"/>
              </w:rPr>
              <w:t>Are we all the same or are we all different?</w:t>
            </w:r>
          </w:p>
        </w:tc>
      </w:tr>
      <w:tr w:rsidR="001A44BA" w:rsidRPr="00E358C1" w14:paraId="768653AC" w14:textId="77777777" w:rsidTr="00FD3D76">
        <w:tc>
          <w:tcPr>
            <w:tcW w:w="9016" w:type="dxa"/>
            <w:shd w:val="clear" w:color="auto" w:fill="FFFFFF" w:themeFill="background1"/>
          </w:tcPr>
          <w:p w14:paraId="7B2FDEE1" w14:textId="77777777" w:rsidR="001A44BA" w:rsidRPr="00E358C1" w:rsidRDefault="001A44BA" w:rsidP="00E358C1">
            <w:pPr>
              <w:tabs>
                <w:tab w:val="left" w:pos="6554"/>
              </w:tabs>
              <w:spacing w:line="360" w:lineRule="auto"/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</w:pPr>
            <w:r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 xml:space="preserve">PSHE </w:t>
            </w:r>
            <w:r w:rsidR="005C7410"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>–</w:t>
            </w:r>
            <w:r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 xml:space="preserve"> </w:t>
            </w:r>
            <w:r w:rsidR="005C7410" w:rsidRPr="00E358C1">
              <w:rPr>
                <w:rFonts w:ascii="Bradley Hand ITC" w:eastAsia="Times New Roman" w:hAnsi="Bradley Hand ITC" w:cs="Times New Roman"/>
                <w:sz w:val="28"/>
                <w:szCs w:val="28"/>
                <w:lang w:eastAsia="en-GB"/>
              </w:rPr>
              <w:t>Is everyone special?</w:t>
            </w:r>
          </w:p>
        </w:tc>
      </w:tr>
      <w:tr w:rsidR="001A44BA" w:rsidRPr="00E358C1" w14:paraId="728D212D" w14:textId="77777777" w:rsidTr="00FD3D76">
        <w:tc>
          <w:tcPr>
            <w:tcW w:w="9016" w:type="dxa"/>
            <w:shd w:val="clear" w:color="auto" w:fill="FFFFFF" w:themeFill="background1"/>
          </w:tcPr>
          <w:p w14:paraId="1A44EA18" w14:textId="77777777" w:rsidR="001A44BA" w:rsidRPr="00E358C1" w:rsidRDefault="001A44BA" w:rsidP="00E358C1">
            <w:pPr>
              <w:tabs>
                <w:tab w:val="left" w:pos="1461"/>
              </w:tabs>
              <w:spacing w:line="360" w:lineRule="auto"/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</w:pPr>
            <w:r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 xml:space="preserve">PE </w:t>
            </w:r>
            <w:r w:rsidR="005C7410"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>–</w:t>
            </w:r>
            <w:r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 xml:space="preserve"> </w:t>
            </w:r>
            <w:r w:rsidR="005C7410" w:rsidRPr="00E358C1">
              <w:rPr>
                <w:rFonts w:ascii="Bradley Hand ITC" w:eastAsia="Times New Roman" w:hAnsi="Bradley Hand ITC" w:cs="Times New Roman"/>
                <w:sz w:val="28"/>
                <w:szCs w:val="28"/>
                <w:lang w:eastAsia="en-GB"/>
              </w:rPr>
              <w:t>Why is counting important in dance?</w:t>
            </w:r>
          </w:p>
          <w:p w14:paraId="60D550E4" w14:textId="77777777" w:rsidR="005C7410" w:rsidRPr="00E358C1" w:rsidRDefault="005C7410" w:rsidP="00E358C1">
            <w:pPr>
              <w:tabs>
                <w:tab w:val="left" w:pos="1461"/>
              </w:tabs>
              <w:spacing w:line="360" w:lineRule="auto"/>
              <w:ind w:left="720"/>
              <w:rPr>
                <w:rFonts w:ascii="Bradley Hand ITC" w:eastAsia="Times New Roman" w:hAnsi="Bradley Hand ITC" w:cs="Times New Roman"/>
                <w:sz w:val="28"/>
                <w:szCs w:val="28"/>
                <w:lang w:eastAsia="en-GB"/>
              </w:rPr>
            </w:pPr>
            <w:r w:rsidRPr="00E358C1">
              <w:rPr>
                <w:rFonts w:ascii="Bradley Hand ITC" w:eastAsia="Times New Roman" w:hAnsi="Bradley Hand ITC" w:cs="Times New Roman"/>
                <w:sz w:val="28"/>
                <w:szCs w:val="28"/>
                <w:lang w:eastAsia="en-GB"/>
              </w:rPr>
              <w:t>How will co-ordination help improve accuracy?</w:t>
            </w:r>
          </w:p>
        </w:tc>
      </w:tr>
      <w:tr w:rsidR="001A44BA" w:rsidRPr="00E358C1" w14:paraId="216019F4" w14:textId="77777777" w:rsidTr="00FD3D76">
        <w:tc>
          <w:tcPr>
            <w:tcW w:w="9016" w:type="dxa"/>
            <w:shd w:val="clear" w:color="auto" w:fill="FFFFFF" w:themeFill="background1"/>
          </w:tcPr>
          <w:p w14:paraId="2B3EC032" w14:textId="77777777" w:rsidR="001A44BA" w:rsidRPr="00E358C1" w:rsidRDefault="001A44BA" w:rsidP="00E358C1">
            <w:pPr>
              <w:tabs>
                <w:tab w:val="left" w:pos="6554"/>
              </w:tabs>
              <w:spacing w:line="360" w:lineRule="auto"/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</w:pPr>
            <w:r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 xml:space="preserve">Computing </w:t>
            </w:r>
            <w:r w:rsidR="005C7410"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>–</w:t>
            </w:r>
            <w:r w:rsidRPr="00E358C1">
              <w:rPr>
                <w:rFonts w:ascii="Bradley Hand ITC" w:eastAsia="Times New Roman" w:hAnsi="Bradley Hand ITC" w:cs="Times New Roman"/>
                <w:b/>
                <w:sz w:val="28"/>
                <w:szCs w:val="28"/>
                <w:lang w:eastAsia="en-GB"/>
              </w:rPr>
              <w:t xml:space="preserve"> </w:t>
            </w:r>
            <w:r w:rsidR="005C7410" w:rsidRPr="00E358C1">
              <w:rPr>
                <w:rFonts w:ascii="Bradley Hand ITC" w:eastAsia="Times New Roman" w:hAnsi="Bradley Hand ITC" w:cs="Times New Roman"/>
                <w:sz w:val="28"/>
                <w:szCs w:val="28"/>
                <w:lang w:eastAsia="en-GB"/>
              </w:rPr>
              <w:t>Are instructions important?</w:t>
            </w:r>
          </w:p>
        </w:tc>
      </w:tr>
    </w:tbl>
    <w:p w14:paraId="4D7E851E" w14:textId="77777777" w:rsidR="00D444D2" w:rsidRDefault="00D444D2" w:rsidP="00FD3D76">
      <w:pPr>
        <w:tabs>
          <w:tab w:val="left" w:pos="6554"/>
        </w:tabs>
        <w:rPr>
          <w:rFonts w:ascii="Bradley Hand ITC" w:eastAsia="Times New Roman" w:hAnsi="Bradley Hand ITC" w:cs="Times New Roman"/>
          <w:sz w:val="32"/>
          <w:szCs w:val="28"/>
          <w:lang w:eastAsia="en-GB"/>
        </w:rPr>
      </w:pPr>
    </w:p>
    <w:p w14:paraId="7ED06CAB" w14:textId="0CB2047D" w:rsidR="002B3B83" w:rsidRPr="002B3B83" w:rsidRDefault="00C27FA8" w:rsidP="00FD3D76">
      <w:pPr>
        <w:tabs>
          <w:tab w:val="left" w:pos="6554"/>
        </w:tabs>
        <w:rPr>
          <w:rFonts w:ascii="Bradley Hand ITC" w:eastAsia="Times New Roman" w:hAnsi="Bradley Hand ITC" w:cs="Times New Roman"/>
          <w:sz w:val="32"/>
          <w:szCs w:val="28"/>
          <w:lang w:eastAsia="en-GB"/>
        </w:rPr>
      </w:pPr>
      <w:r w:rsidRPr="005F7DD5">
        <w:rPr>
          <w:rFonts w:ascii="Bradley Hand ITC" w:hAnsi="Bradley Hand ITC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12864" behindDoc="1" locked="0" layoutInCell="1" allowOverlap="1" wp14:anchorId="06724052" wp14:editId="54D9773B">
                <wp:simplePos x="0" y="0"/>
                <wp:positionH relativeFrom="column">
                  <wp:posOffset>3257550</wp:posOffset>
                </wp:positionH>
                <wp:positionV relativeFrom="paragraph">
                  <wp:posOffset>-457201</wp:posOffset>
                </wp:positionV>
                <wp:extent cx="2914650" cy="3114675"/>
                <wp:effectExtent l="0" t="0" r="19050" b="2857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311467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86F07" w14:textId="77777777" w:rsidR="00C27FA8" w:rsidRPr="00C27FA8" w:rsidRDefault="00C27FA8" w:rsidP="00C27FA8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14C12"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- </w:t>
                            </w:r>
                            <w:r w:rsidRPr="00C27FA8"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  <w:t>Are we all the same or are we all different?</w:t>
                            </w:r>
                          </w:p>
                          <w:p w14:paraId="56975B17" w14:textId="32880635" w:rsidR="00C27FA8" w:rsidRPr="00D14C12" w:rsidRDefault="00C27FA8" w:rsidP="00C27FA8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27FA8"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  <w:t>Do all animals have the same senses as humans?</w:t>
                            </w:r>
                          </w:p>
                          <w:p w14:paraId="078E65C3" w14:textId="59E9CE96" w:rsidR="00C27FA8" w:rsidRPr="00D14C12" w:rsidRDefault="00C27FA8" w:rsidP="00C27FA8">
                            <w:pPr>
                              <w:spacing w:after="0" w:line="240" w:lineRule="auto"/>
                              <w:rPr>
                                <w:rFonts w:ascii="Bradley Hand ITC" w:hAnsi="Bradley Hand ITC"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27FA8">
                              <w:rPr>
                                <w:rFonts w:ascii="Bradley Hand ITC" w:hAnsi="Bradley Hand ITC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Working as a biologist- to study the life of animals and humans</w:t>
                            </w:r>
                            <w:r w:rsidR="00A07D02">
                              <w:rPr>
                                <w:rFonts w:ascii="Bradley Hand ITC" w:hAnsi="Bradley Hand ITC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Bradley Hand ITC" w:hAnsi="Bradley Hand ITC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07D02">
                              <w:rPr>
                                <w:rFonts w:ascii="Bradley Hand ITC" w:hAnsi="Bradley Hand ITC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w</w:t>
                            </w:r>
                            <w:r>
                              <w:rPr>
                                <w:rFonts w:ascii="Bradley Hand ITC" w:hAnsi="Bradley Hand ITC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e will be looking at the different animal groups and the different types of diets that animals have. We will also be making </w:t>
                            </w:r>
                            <w:r w:rsidRPr="00C27FA8">
                              <w:rPr>
                                <w:rFonts w:ascii="Bradley Hand ITC" w:hAnsi="Bradley Hand ITC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careful observations of animals and each other so that </w:t>
                            </w:r>
                            <w:r>
                              <w:rPr>
                                <w:rFonts w:ascii="Bradley Hand ITC" w:hAnsi="Bradley Hand ITC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>the children</w:t>
                            </w:r>
                            <w:r w:rsidRPr="00C27FA8">
                              <w:rPr>
                                <w:rFonts w:ascii="Bradley Hand ITC" w:hAnsi="Bradley Hand ITC" w:cstheme="minorHAns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can identify and describe observable differences, naming parts of the body and features correctly.</w:t>
                            </w:r>
                          </w:p>
                          <w:p w14:paraId="7CE2AC99" w14:textId="77777777" w:rsidR="00C27FA8" w:rsidRDefault="00C27FA8" w:rsidP="00C27FA8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724052" id="Text Box 2" o:spid="_x0000_s1026" style="position:absolute;margin-left:256.5pt;margin-top:-36pt;width:229.5pt;height:245.25pt;z-index:-25150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" strokecolor="#92d050">
                <v:stroke joinstyle="miter"/>
                <v:textbox>
                  <w:txbxContent>
                    <w:p w14:paraId="04B86F07" w14:textId="77777777" w:rsidR="00C27FA8" w:rsidRPr="00C27FA8" w:rsidRDefault="00C27FA8" w:rsidP="00C27FA8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14C12"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  <w:t>Science</w:t>
                      </w:r>
                      <w:r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  <w:t xml:space="preserve">- </w:t>
                      </w:r>
                      <w:r w:rsidRPr="00C27FA8"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  <w:t>Are we all the same or are we all different?</w:t>
                      </w:r>
                    </w:p>
                    <w:p w14:paraId="56975B17" w14:textId="32880635" w:rsidR="00C27FA8" w:rsidRPr="00D14C12" w:rsidRDefault="00C27FA8" w:rsidP="00C27FA8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27FA8"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  <w:t>Do all animals have the same senses as humans?</w:t>
                      </w:r>
                    </w:p>
                    <w:p w14:paraId="078E65C3" w14:textId="59E9CE96" w:rsidR="00C27FA8" w:rsidRPr="00D14C12" w:rsidRDefault="00C27FA8" w:rsidP="00C27FA8">
                      <w:pPr>
                        <w:spacing w:after="0" w:line="240" w:lineRule="auto"/>
                        <w:rPr>
                          <w:rFonts w:ascii="Bradley Hand ITC" w:hAnsi="Bradley Hand ITC" w:cstheme="minorHAns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C27FA8">
                        <w:rPr>
                          <w:rFonts w:ascii="Bradley Hand ITC" w:hAnsi="Bradley Hand ITC" w:cstheme="minorHAnsi"/>
                          <w:color w:val="000000" w:themeColor="text1"/>
                          <w:sz w:val="24"/>
                          <w:szCs w:val="24"/>
                        </w:rPr>
                        <w:t>Working as a biologist- to study the life of animals and humans</w:t>
                      </w:r>
                      <w:r w:rsidR="00A07D02">
                        <w:rPr>
                          <w:rFonts w:ascii="Bradley Hand ITC" w:hAnsi="Bradley Hand ITC" w:cstheme="minorHAnsi"/>
                          <w:color w:val="000000" w:themeColor="text1"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rFonts w:ascii="Bradley Hand ITC" w:hAnsi="Bradley Hand ITC" w:cstheme="minorHAnsi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A07D02">
                        <w:rPr>
                          <w:rFonts w:ascii="Bradley Hand ITC" w:hAnsi="Bradley Hand ITC" w:cstheme="minorHAnsi"/>
                          <w:color w:val="000000" w:themeColor="text1"/>
                          <w:sz w:val="24"/>
                          <w:szCs w:val="24"/>
                        </w:rPr>
                        <w:t>w</w:t>
                      </w:r>
                      <w:r>
                        <w:rPr>
                          <w:rFonts w:ascii="Bradley Hand ITC" w:hAnsi="Bradley Hand ITC" w:cstheme="minorHAnsi"/>
                          <w:color w:val="000000" w:themeColor="text1"/>
                          <w:sz w:val="24"/>
                          <w:szCs w:val="24"/>
                        </w:rPr>
                        <w:t xml:space="preserve">e will be looking at the different animal groups and the different types of diets that animals have. We will also be making </w:t>
                      </w:r>
                      <w:r w:rsidRPr="00C27FA8">
                        <w:rPr>
                          <w:rFonts w:ascii="Bradley Hand ITC" w:hAnsi="Bradley Hand ITC" w:cstheme="minorHAnsi"/>
                          <w:color w:val="000000" w:themeColor="text1"/>
                          <w:sz w:val="24"/>
                          <w:szCs w:val="24"/>
                        </w:rPr>
                        <w:t xml:space="preserve">careful observations of animals and each other so that </w:t>
                      </w:r>
                      <w:r>
                        <w:rPr>
                          <w:rFonts w:ascii="Bradley Hand ITC" w:hAnsi="Bradley Hand ITC" w:cstheme="minorHAnsi"/>
                          <w:color w:val="000000" w:themeColor="text1"/>
                          <w:sz w:val="24"/>
                          <w:szCs w:val="24"/>
                        </w:rPr>
                        <w:t>the children</w:t>
                      </w:r>
                      <w:r w:rsidRPr="00C27FA8">
                        <w:rPr>
                          <w:rFonts w:ascii="Bradley Hand ITC" w:hAnsi="Bradley Hand ITC" w:cstheme="minorHAnsi"/>
                          <w:color w:val="000000" w:themeColor="text1"/>
                          <w:sz w:val="24"/>
                          <w:szCs w:val="24"/>
                        </w:rPr>
                        <w:t xml:space="preserve"> can identify and describe observable differences, naming parts of the body and features correctly.</w:t>
                      </w:r>
                    </w:p>
                    <w:p w14:paraId="7CE2AC99" w14:textId="77777777" w:rsidR="00C27FA8" w:rsidRDefault="00C27FA8" w:rsidP="00C27FA8">
                      <w:pPr>
                        <w:spacing w:after="0" w:line="240" w:lineRule="auto"/>
                      </w:pPr>
                    </w:p>
                  </w:txbxContent>
                </v:textbox>
              </v:roundrect>
            </w:pict>
          </mc:Fallback>
        </mc:AlternateContent>
      </w:r>
      <w:r w:rsidRPr="005F7DD5">
        <w:rPr>
          <w:rFonts w:ascii="Bradley Hand ITC" w:hAnsi="Bradley Hand ITC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10816" behindDoc="1" locked="0" layoutInCell="1" allowOverlap="1" wp14:anchorId="5CA35633" wp14:editId="28E50E90">
                <wp:simplePos x="0" y="0"/>
                <wp:positionH relativeFrom="column">
                  <wp:posOffset>1190626</wp:posOffset>
                </wp:positionH>
                <wp:positionV relativeFrom="paragraph">
                  <wp:posOffset>-447675</wp:posOffset>
                </wp:positionV>
                <wp:extent cx="1924050" cy="3105150"/>
                <wp:effectExtent l="0" t="0" r="19050" b="1905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310515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1A695D" w14:textId="7C217ADB" w:rsidR="00D444D2" w:rsidRPr="00C27FA8" w:rsidRDefault="00D444D2" w:rsidP="00D444D2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14C12"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  <w:t>English Skills</w:t>
                            </w:r>
                          </w:p>
                          <w:p w14:paraId="584900E8" w14:textId="54C42F03" w:rsidR="00D444D2" w:rsidRPr="00D14C12" w:rsidRDefault="00D444D2" w:rsidP="00D444D2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</w:pPr>
                            <w:r w:rsidRPr="00D14C12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 This term </w:t>
                            </w:r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we focus on writing to inform as we write instructions for making a bug hotel and a pirate hat. The children will also be using the texts ‘Look U</w:t>
                            </w:r>
                            <w:r w:rsidR="00C27FA8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’, </w:t>
                            </w:r>
                            <w:r w:rsidR="00C27FA8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‘</w:t>
                            </w:r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Ravi’s Roa</w:t>
                            </w:r>
                            <w:r w:rsidR="00C27FA8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r’ and ‘Little Red Riding Hood’. Our focus will be on a character’s thoughts and feelings, retrieving knowledge from our PSHE lessons.</w:t>
                            </w:r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A35633" id="_x0000_s1027" style="position:absolute;margin-left:93.75pt;margin-top:-35.25pt;width:151.5pt;height:244.5pt;z-index:-25150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" strokecolor="red">
                <v:stroke joinstyle="miter"/>
                <v:textbox>
                  <w:txbxContent>
                    <w:p w14:paraId="681A695D" w14:textId="7C217ADB" w:rsidR="00D444D2" w:rsidRPr="00C27FA8" w:rsidRDefault="00D444D2" w:rsidP="00D444D2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14C12"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  <w:t>English Skills</w:t>
                      </w:r>
                    </w:p>
                    <w:p w14:paraId="584900E8" w14:textId="54C42F03" w:rsidR="00D444D2" w:rsidRPr="00D14C12" w:rsidRDefault="00D444D2" w:rsidP="00D444D2">
                      <w:pPr>
                        <w:spacing w:after="0" w:line="240" w:lineRule="auto"/>
                        <w:rPr>
                          <w:rFonts w:ascii="Bradley Hand ITC" w:hAnsi="Bradley Hand ITC"/>
                          <w:sz w:val="24"/>
                          <w:szCs w:val="24"/>
                        </w:rPr>
                      </w:pPr>
                      <w:r w:rsidRPr="00D14C12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 This term </w:t>
                      </w:r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we focus on writing to inform as we write instructions for making a bug hotel and a pirate hat. The children will also be using the texts ‘Look U</w:t>
                      </w:r>
                      <w:r w:rsidR="00C27FA8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p</w:t>
                      </w:r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’, </w:t>
                      </w:r>
                      <w:r w:rsidR="00C27FA8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‘</w:t>
                      </w:r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Ravi’s Roa</w:t>
                      </w:r>
                      <w:r w:rsidR="00C27FA8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r’ and ‘Little Red Riding Hood’. Our focus will be on a character’s thoughts and feelings, retrieving knowledge from our PSHE lessons.</w:t>
                      </w:r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Pr="005F7DD5">
        <w:rPr>
          <w:rFonts w:ascii="Bradley Hand ITC" w:hAnsi="Bradley Hand ITC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807B46B" wp14:editId="3EA6AEFB">
                <wp:simplePos x="0" y="0"/>
                <wp:positionH relativeFrom="column">
                  <wp:posOffset>-447675</wp:posOffset>
                </wp:positionH>
                <wp:positionV relativeFrom="paragraph">
                  <wp:posOffset>-447675</wp:posOffset>
                </wp:positionV>
                <wp:extent cx="1514475" cy="3105150"/>
                <wp:effectExtent l="0" t="0" r="28575" b="1905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310515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CF772" w14:textId="071079DB" w:rsidR="00D444D2" w:rsidRPr="00D14C12" w:rsidRDefault="00D444D2" w:rsidP="00D444D2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14C12"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  <w:t>Art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-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u w:val="single"/>
                              </w:rPr>
                              <w:t>Why is line important.</w:t>
                            </w:r>
                          </w:p>
                          <w:p w14:paraId="1D0D8EC2" w14:textId="7139204C" w:rsidR="00D444D2" w:rsidRPr="00D14C12" w:rsidRDefault="00D444D2" w:rsidP="00D444D2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This term we e</w:t>
                            </w:r>
                            <w:r w:rsidRPr="00D444D2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xplore the artworks: A line going for a walk by Paul Klee, Animals by Pablo Picasso, Elephant by David Shrigley</w:t>
                            </w:r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. This will help us learn about the different style of lines.</w:t>
                            </w:r>
                          </w:p>
                          <w:p w14:paraId="2C2A60C0" w14:textId="77777777" w:rsidR="00D444D2" w:rsidRPr="009114AD" w:rsidRDefault="00D444D2" w:rsidP="00D444D2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07B46B" id="_x0000_s1028" style="position:absolute;margin-left:-35.25pt;margin-top:-35.25pt;width:119.25pt;height:244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" strokecolor="#ffc000">
                <v:stroke joinstyle="miter"/>
                <v:textbox>
                  <w:txbxContent>
                    <w:p w14:paraId="29DCF772" w14:textId="071079DB" w:rsidR="00D444D2" w:rsidRPr="00D14C12" w:rsidRDefault="00D444D2" w:rsidP="00D444D2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14C12"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  <w:t>Art</w:t>
                      </w:r>
                      <w:r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  <w:t xml:space="preserve">- </w:t>
                      </w:r>
                      <w:r>
                        <w:rPr>
                          <w:rFonts w:ascii="Bradley Hand ITC" w:hAnsi="Bradley Hand ITC"/>
                          <w:b/>
                          <w:u w:val="single"/>
                        </w:rPr>
                        <w:t>Why is line important.</w:t>
                      </w:r>
                    </w:p>
                    <w:p w14:paraId="1D0D8EC2" w14:textId="7139204C" w:rsidR="00D444D2" w:rsidRPr="00D14C12" w:rsidRDefault="00D444D2" w:rsidP="00D444D2">
                      <w:pPr>
                        <w:spacing w:after="0" w:line="240" w:lineRule="auto"/>
                        <w:rPr>
                          <w:rFonts w:ascii="Bradley Hand ITC" w:hAnsi="Bradley Hand ITC"/>
                          <w:sz w:val="24"/>
                          <w:szCs w:val="24"/>
                        </w:rPr>
                      </w:pPr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This term we e</w:t>
                      </w:r>
                      <w:r w:rsidRPr="00D444D2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xplore the artworks: A line going for a walk by Paul Klee, Animals by Pablo Picasso, Elephant by David Shrigley</w:t>
                      </w:r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. This will help us learn about the different style of lines.</w:t>
                      </w:r>
                    </w:p>
                    <w:p w14:paraId="2C2A60C0" w14:textId="77777777" w:rsidR="00D444D2" w:rsidRPr="009114AD" w:rsidRDefault="00D444D2" w:rsidP="00D444D2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CE5E3D2" w14:textId="365C073A" w:rsidR="002B3B83" w:rsidRPr="00FD3D76" w:rsidRDefault="002B3B83" w:rsidP="00323C59">
      <w:pPr>
        <w:tabs>
          <w:tab w:val="left" w:pos="6554"/>
        </w:tabs>
        <w:rPr>
          <w:rFonts w:ascii="Bradley Hand ITC" w:eastAsia="Times New Roman" w:hAnsi="Bradley Hand ITC" w:cs="Times New Roman"/>
          <w:sz w:val="32"/>
          <w:szCs w:val="28"/>
          <w:lang w:eastAsia="en-GB"/>
        </w:rPr>
      </w:pPr>
    </w:p>
    <w:p w14:paraId="3A61A0F8" w14:textId="32F8E398" w:rsidR="002B3B83" w:rsidRDefault="002B3B83" w:rsidP="00323C59">
      <w:pPr>
        <w:tabs>
          <w:tab w:val="left" w:pos="6554"/>
        </w:tabs>
        <w:rPr>
          <w:rFonts w:ascii="Bradley Hand ITC" w:eastAsia="Times New Roman" w:hAnsi="Bradley Hand ITC" w:cs="Times New Roman"/>
          <w:b/>
          <w:sz w:val="32"/>
          <w:szCs w:val="28"/>
          <w:lang w:eastAsia="en-GB"/>
        </w:rPr>
      </w:pPr>
    </w:p>
    <w:p w14:paraId="4E690DFA" w14:textId="2BF60DE5" w:rsidR="002B3B83" w:rsidRDefault="002B3B83" w:rsidP="00323C59">
      <w:pPr>
        <w:tabs>
          <w:tab w:val="left" w:pos="6554"/>
        </w:tabs>
        <w:rPr>
          <w:rFonts w:ascii="Bradley Hand ITC" w:eastAsia="Times New Roman" w:hAnsi="Bradley Hand ITC" w:cs="Times New Roman"/>
          <w:b/>
          <w:sz w:val="32"/>
          <w:szCs w:val="28"/>
          <w:lang w:eastAsia="en-GB"/>
        </w:rPr>
      </w:pPr>
    </w:p>
    <w:p w14:paraId="2F4A1F64" w14:textId="167AE510" w:rsidR="00E358C1" w:rsidRDefault="00E358C1" w:rsidP="00207E4A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</w:p>
    <w:p w14:paraId="4EA52286" w14:textId="5932225B" w:rsidR="00CA3006" w:rsidRDefault="00CA3006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</w:p>
    <w:p w14:paraId="3BC360F5" w14:textId="69F59B5C" w:rsidR="00D444D2" w:rsidRDefault="005A26B9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  <w:r w:rsidRPr="005F7DD5">
        <w:rPr>
          <w:rFonts w:ascii="Bradley Hand ITC" w:hAnsi="Bradley Hand ITC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06720" behindDoc="1" locked="0" layoutInCell="1" allowOverlap="1" wp14:anchorId="73852D3E" wp14:editId="525D832B">
                <wp:simplePos x="0" y="0"/>
                <wp:positionH relativeFrom="column">
                  <wp:posOffset>1657350</wp:posOffset>
                </wp:positionH>
                <wp:positionV relativeFrom="paragraph">
                  <wp:posOffset>299085</wp:posOffset>
                </wp:positionV>
                <wp:extent cx="2112010" cy="796925"/>
                <wp:effectExtent l="0" t="0" r="21590" b="2222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2010" cy="79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76D1A" w14:textId="283D3865" w:rsidR="00D444D2" w:rsidRPr="00394FFC" w:rsidRDefault="00D444D2" w:rsidP="00D444D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Year One Spring Term Overview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852D3E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30.5pt;margin-top:23.55pt;width:166.3pt;height:62.75pt;z-index:-25150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">
                <v:textbox>
                  <w:txbxContent>
                    <w:p w14:paraId="04976D1A" w14:textId="283D3865" w:rsidR="00D444D2" w:rsidRPr="00394FFC" w:rsidRDefault="00D444D2" w:rsidP="00D444D2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Year One Spring Term Overview </w:t>
                      </w:r>
                    </w:p>
                  </w:txbxContent>
                </v:textbox>
              </v:shape>
            </w:pict>
          </mc:Fallback>
        </mc:AlternateContent>
      </w:r>
      <w:r w:rsidRPr="005F7DD5">
        <w:rPr>
          <w:rFonts w:ascii="Bradley Hand ITC" w:hAnsi="Bradley Hand ITC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16960" behindDoc="1" locked="0" layoutInCell="1" allowOverlap="1" wp14:anchorId="5F13B98E" wp14:editId="0B498EF2">
                <wp:simplePos x="0" y="0"/>
                <wp:positionH relativeFrom="margin">
                  <wp:posOffset>4000500</wp:posOffset>
                </wp:positionH>
                <wp:positionV relativeFrom="paragraph">
                  <wp:posOffset>270510</wp:posOffset>
                </wp:positionV>
                <wp:extent cx="2233930" cy="3152775"/>
                <wp:effectExtent l="0" t="0" r="13970" b="2857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3930" cy="315277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5F71EC" w14:textId="77777777" w:rsidR="005A26B9" w:rsidRDefault="005A26B9" w:rsidP="005A26B9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14C12"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  <w:t>Geography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- </w:t>
                            </w:r>
                          </w:p>
                          <w:p w14:paraId="2D4FB78E" w14:textId="63C30EC9" w:rsidR="005A26B9" w:rsidRDefault="005A26B9" w:rsidP="005A26B9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A26B9"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  <w:t>How is our town special?</w:t>
                            </w:r>
                          </w:p>
                          <w:p w14:paraId="2F5C9D57" w14:textId="115F83D1" w:rsidR="005A26B9" w:rsidRPr="00D14C12" w:rsidRDefault="005A26B9" w:rsidP="005A26B9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</w:pPr>
                            <w:r w:rsidRPr="005A26B9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Children </w:t>
                            </w:r>
                            <w:r w:rsidR="00A07D02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will </w:t>
                            </w:r>
                            <w:r w:rsidRPr="005A26B9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understand the vocabulary of human and physical </w:t>
                            </w:r>
                            <w:r w:rsidR="00A07D02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g</w:t>
                            </w:r>
                            <w:r w:rsidRPr="005A26B9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eography and they can identify some of these features in the local area. They </w:t>
                            </w:r>
                            <w:r w:rsidR="00A07D02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will </w:t>
                            </w:r>
                            <w:r w:rsidRPr="005A26B9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apply this understanding to make comparisons between two environments (urban/town, rural/woodland). Children</w:t>
                            </w:r>
                            <w:r w:rsidR="00A07D02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 will</w:t>
                            </w:r>
                            <w:r w:rsidRPr="005A26B9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 notice the impact of seasonal weather on these environments.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13B98E" id="_x0000_s1030" style="position:absolute;margin-left:315pt;margin-top:21.3pt;width:175.9pt;height:248.25pt;z-index:-251499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" strokecolor="#c00000">
                <v:stroke joinstyle="miter"/>
                <v:textbox>
                  <w:txbxContent>
                    <w:p w14:paraId="295F71EC" w14:textId="77777777" w:rsidR="005A26B9" w:rsidRDefault="005A26B9" w:rsidP="005A26B9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14C12"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  <w:t>Geography</w:t>
                      </w:r>
                      <w:r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  <w:t xml:space="preserve">- </w:t>
                      </w:r>
                    </w:p>
                    <w:p w14:paraId="2D4FB78E" w14:textId="63C30EC9" w:rsidR="005A26B9" w:rsidRDefault="005A26B9" w:rsidP="005A26B9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A26B9"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  <w:t>How is our town special?</w:t>
                      </w:r>
                    </w:p>
                    <w:p w14:paraId="2F5C9D57" w14:textId="115F83D1" w:rsidR="005A26B9" w:rsidRPr="00D14C12" w:rsidRDefault="005A26B9" w:rsidP="005A26B9">
                      <w:pPr>
                        <w:spacing w:after="0" w:line="240" w:lineRule="auto"/>
                        <w:rPr>
                          <w:rFonts w:ascii="Bradley Hand ITC" w:hAnsi="Bradley Hand ITC"/>
                          <w:sz w:val="24"/>
                          <w:szCs w:val="24"/>
                        </w:rPr>
                      </w:pPr>
                      <w:r w:rsidRPr="005A26B9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Children </w:t>
                      </w:r>
                      <w:r w:rsidR="00A07D02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will </w:t>
                      </w:r>
                      <w:r w:rsidRPr="005A26B9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understand the vocabulary of human and physical </w:t>
                      </w:r>
                      <w:r w:rsidR="00A07D02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g</w:t>
                      </w:r>
                      <w:r w:rsidRPr="005A26B9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eography and they can identify some of these features in the local area. They </w:t>
                      </w:r>
                      <w:r w:rsidR="00A07D02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will </w:t>
                      </w:r>
                      <w:r w:rsidRPr="005A26B9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apply this understanding to make comparisons between two environments (urban/town, rural/woodland). Children</w:t>
                      </w:r>
                      <w:r w:rsidR="00A07D02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 will</w:t>
                      </w:r>
                      <w:r w:rsidRPr="005A26B9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 notice the impact of seasonal weather on these environments.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27FA8" w:rsidRPr="005F7DD5">
        <w:rPr>
          <w:rFonts w:ascii="Bradley Hand ITC" w:hAnsi="Bradley Hand ITC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14912" behindDoc="1" locked="0" layoutInCell="1" allowOverlap="1" wp14:anchorId="59EBD34E" wp14:editId="19C22D3A">
                <wp:simplePos x="0" y="0"/>
                <wp:positionH relativeFrom="column">
                  <wp:posOffset>-447675</wp:posOffset>
                </wp:positionH>
                <wp:positionV relativeFrom="paragraph">
                  <wp:posOffset>260985</wp:posOffset>
                </wp:positionV>
                <wp:extent cx="1892300" cy="2552700"/>
                <wp:effectExtent l="0" t="0" r="12700" b="1905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0" cy="25527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2CF9A" w14:textId="7A7DBCD1" w:rsidR="00C27FA8" w:rsidRPr="00BC11DC" w:rsidRDefault="00C27FA8" w:rsidP="00C27FA8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C11DC">
                              <w:rPr>
                                <w:rFonts w:ascii="Bradley Hand ITC" w:hAnsi="Bradley Hand ITC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Computing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- </w:t>
                            </w:r>
                            <w:r w:rsidRPr="00C27FA8">
                              <w:rPr>
                                <w:rFonts w:ascii="Bradley Hand ITC" w:hAnsi="Bradley Hand ITC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Are instructions important?</w:t>
                            </w:r>
                          </w:p>
                          <w:p w14:paraId="5F532B0C" w14:textId="6264FCD3" w:rsidR="00C27FA8" w:rsidRPr="006C29C8" w:rsidRDefault="00C27FA8" w:rsidP="00C27FA8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BC11DC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Our focus is on coding where we will </w:t>
                            </w:r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explore </w:t>
                            </w:r>
                            <w:proofErr w:type="spellStart"/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Beebots</w:t>
                            </w:r>
                            <w:proofErr w:type="spellEnd"/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 and the different commands they can be given. We will then begin to create our own</w:t>
                            </w:r>
                            <w:r w:rsidR="005A26B9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 program and investigate the ways we can debug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EBD34E" id="_x0000_s1031" style="position:absolute;margin-left:-35.25pt;margin-top:20.55pt;width:149pt;height:201pt;z-index:-25150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">
                <v:stroke joinstyle="miter"/>
                <v:textbox>
                  <w:txbxContent>
                    <w:p w14:paraId="5332CF9A" w14:textId="7A7DBCD1" w:rsidR="00C27FA8" w:rsidRPr="00BC11DC" w:rsidRDefault="00C27FA8" w:rsidP="00C27FA8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BC11DC">
                        <w:rPr>
                          <w:rFonts w:ascii="Bradley Hand ITC" w:hAnsi="Bradley Hand ITC"/>
                          <w:b/>
                          <w:bCs/>
                          <w:sz w:val="24"/>
                          <w:szCs w:val="24"/>
                          <w:u w:val="single"/>
                        </w:rPr>
                        <w:t>Computing</w:t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- </w:t>
                      </w:r>
                      <w:r w:rsidRPr="00C27FA8">
                        <w:rPr>
                          <w:rFonts w:ascii="Bradley Hand ITC" w:hAnsi="Bradley Hand ITC"/>
                          <w:b/>
                          <w:bCs/>
                          <w:sz w:val="24"/>
                          <w:szCs w:val="24"/>
                          <w:u w:val="single"/>
                        </w:rPr>
                        <w:t>Are instructions important?</w:t>
                      </w:r>
                    </w:p>
                    <w:p w14:paraId="5F532B0C" w14:textId="6264FCD3" w:rsidR="00C27FA8" w:rsidRPr="006C29C8" w:rsidRDefault="00C27FA8" w:rsidP="00C27FA8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BC11DC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Our focus is on coding where we will </w:t>
                      </w:r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explore </w:t>
                      </w:r>
                      <w:proofErr w:type="spellStart"/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Beebots</w:t>
                      </w:r>
                      <w:proofErr w:type="spellEnd"/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 and the different commands they can be given. We will then begin to create our own</w:t>
                      </w:r>
                      <w:r w:rsidR="005A26B9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 program and investigate the ways we can debug it.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081AF67" w14:textId="12ED7657" w:rsidR="00D444D2" w:rsidRDefault="00D444D2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</w:p>
    <w:p w14:paraId="7A4A37E4" w14:textId="0EA23EC4" w:rsidR="00D444D2" w:rsidRDefault="005A26B9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  <w:r w:rsidRPr="005F7DD5">
        <w:rPr>
          <w:rFonts w:ascii="Bradley Hand ITC" w:hAnsi="Bradley Hand ITC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19008" behindDoc="1" locked="0" layoutInCell="1" allowOverlap="1" wp14:anchorId="52CBAD78" wp14:editId="63DBDD15">
                <wp:simplePos x="0" y="0"/>
                <wp:positionH relativeFrom="column">
                  <wp:posOffset>1600200</wp:posOffset>
                </wp:positionH>
                <wp:positionV relativeFrom="paragraph">
                  <wp:posOffset>377190</wp:posOffset>
                </wp:positionV>
                <wp:extent cx="2264410" cy="2209800"/>
                <wp:effectExtent l="0" t="0" r="21590" b="1905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4410" cy="2209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6F5C720" w14:textId="77777777" w:rsidR="005A26B9" w:rsidRPr="00BC11DC" w:rsidRDefault="005A26B9" w:rsidP="005A26B9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C11DC"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  <w:u w:val="single"/>
                              </w:rPr>
                              <w:t>Mathematics</w:t>
                            </w:r>
                          </w:p>
                          <w:p w14:paraId="5DE4EEF7" w14:textId="285ADE09" w:rsidR="005A26B9" w:rsidRPr="00BC11DC" w:rsidRDefault="005A26B9" w:rsidP="005A26B9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</w:pPr>
                            <w:r w:rsidRPr="00BC11DC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We will begin the term by exploring </w:t>
                            </w:r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the place value of numbers up to 20. This will include finding one more and one less. This then leads into finding doubles and number bonds to 20. </w:t>
                            </w:r>
                            <w:proofErr w:type="gramStart"/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Finally</w:t>
                            </w:r>
                            <w:proofErr w:type="gramEnd"/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 we move on to adding and subtracting numbers to 20.</w:t>
                            </w:r>
                          </w:p>
                          <w:p w14:paraId="32B0597D" w14:textId="77777777" w:rsidR="005A26B9" w:rsidRPr="0081114B" w:rsidRDefault="005A26B9" w:rsidP="005A26B9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CBAD78" id="_x0000_s1032" style="position:absolute;margin-left:126pt;margin-top:29.7pt;width:178.3pt;height:174pt;z-index:-25149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" fillcolor="window" strokecolor="#4f81bd" strokeweight="2pt">
                <v:textbox>
                  <w:txbxContent>
                    <w:p w14:paraId="46F5C720" w14:textId="77777777" w:rsidR="005A26B9" w:rsidRPr="00BC11DC" w:rsidRDefault="005A26B9" w:rsidP="005A26B9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C11DC">
                        <w:rPr>
                          <w:rFonts w:ascii="Bradley Hand ITC" w:hAnsi="Bradley Hand ITC"/>
                          <w:b/>
                          <w:sz w:val="24"/>
                          <w:szCs w:val="24"/>
                          <w:u w:val="single"/>
                        </w:rPr>
                        <w:t>Mathematics</w:t>
                      </w:r>
                    </w:p>
                    <w:p w14:paraId="5DE4EEF7" w14:textId="285ADE09" w:rsidR="005A26B9" w:rsidRPr="00BC11DC" w:rsidRDefault="005A26B9" w:rsidP="005A26B9">
                      <w:pPr>
                        <w:spacing w:after="0" w:line="240" w:lineRule="auto"/>
                        <w:rPr>
                          <w:rFonts w:ascii="Bradley Hand ITC" w:hAnsi="Bradley Hand ITC"/>
                          <w:sz w:val="24"/>
                          <w:szCs w:val="24"/>
                        </w:rPr>
                      </w:pPr>
                      <w:r w:rsidRPr="00BC11DC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We will begin the term by exploring </w:t>
                      </w:r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the place value of numbers up to 20. This will include finding one more and one less. This then leads into finding doubles and number bonds to 20. </w:t>
                      </w:r>
                      <w:proofErr w:type="gramStart"/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Finally</w:t>
                      </w:r>
                      <w:proofErr w:type="gramEnd"/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 we move on to adding and subtracting numbers to 20.</w:t>
                      </w:r>
                    </w:p>
                    <w:p w14:paraId="32B0597D" w14:textId="77777777" w:rsidR="005A26B9" w:rsidRPr="0081114B" w:rsidRDefault="005A26B9" w:rsidP="005A26B9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05F3616" w14:textId="45D568F9" w:rsidR="00D444D2" w:rsidRDefault="00D444D2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</w:p>
    <w:p w14:paraId="089FCC18" w14:textId="10C5C84F" w:rsidR="00D444D2" w:rsidRDefault="00D444D2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</w:p>
    <w:p w14:paraId="4D302549" w14:textId="77777777" w:rsidR="00D444D2" w:rsidRDefault="00D444D2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</w:p>
    <w:p w14:paraId="3CCA7F3B" w14:textId="117DBE8D" w:rsidR="00D444D2" w:rsidRDefault="005A26B9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  <w:r w:rsidRPr="005F7DD5">
        <w:rPr>
          <w:rFonts w:ascii="Bradley Hand ITC" w:hAnsi="Bradley Hand ITC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4C38069" wp14:editId="4D66AA70">
                <wp:simplePos x="0" y="0"/>
                <wp:positionH relativeFrom="column">
                  <wp:posOffset>-447675</wp:posOffset>
                </wp:positionH>
                <wp:positionV relativeFrom="paragraph">
                  <wp:posOffset>483870</wp:posOffset>
                </wp:positionV>
                <wp:extent cx="1817370" cy="2619375"/>
                <wp:effectExtent l="0" t="0" r="11430" b="2857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7370" cy="261937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40A69" w14:textId="2E53FA7D" w:rsidR="005A26B9" w:rsidRPr="00BC11DC" w:rsidRDefault="005A26B9" w:rsidP="005A26B9">
                            <w:pPr>
                              <w:spacing w:after="0" w:line="240" w:lineRule="auto"/>
                              <w:rPr>
                                <w:rFonts w:ascii="Bradley Hand ITC" w:hAnsi="Bradley Hand ITC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C11DC">
                              <w:rPr>
                                <w:rFonts w:ascii="Bradley Hand ITC" w:hAnsi="Bradley Hand ITC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R.E</w:t>
                            </w:r>
                            <w:r>
                              <w:rPr>
                                <w:rFonts w:ascii="Bradley Hand ITC" w:hAnsi="Bradley Hand ITC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- </w:t>
                            </w:r>
                            <w:r w:rsidRPr="005A26B9">
                              <w:rPr>
                                <w:rFonts w:ascii="Bradley Hand ITC" w:hAnsi="Bradley Hand ITC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What do Muslims believe Allah is like? (God)</w:t>
                            </w:r>
                          </w:p>
                          <w:p w14:paraId="63901F2E" w14:textId="01D59B3E" w:rsidR="005A26B9" w:rsidRPr="00BC11DC" w:rsidRDefault="005A26B9" w:rsidP="005A26B9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</w:pPr>
                            <w:r w:rsidRPr="00BC11DC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In our Islam unit, we will be </w:t>
                            </w:r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exploring what it means to be a </w:t>
                            </w:r>
                            <w:r w:rsidRPr="00BC11DC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Muslim</w:t>
                            </w:r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 through artefacts and a story sack. This will then lead us into learning about how Muslims live in harmony,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C38069" id="_x0000_s1033" style="position:absolute;margin-left:-35.25pt;margin-top:38.1pt;width:143.1pt;height:206.2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" strokecolor="yellow">
                <v:stroke joinstyle="miter"/>
                <v:textbox>
                  <w:txbxContent>
                    <w:p w14:paraId="0B840A69" w14:textId="2E53FA7D" w:rsidR="005A26B9" w:rsidRPr="00BC11DC" w:rsidRDefault="005A26B9" w:rsidP="005A26B9">
                      <w:pPr>
                        <w:spacing w:after="0" w:line="240" w:lineRule="auto"/>
                        <w:rPr>
                          <w:rFonts w:ascii="Bradley Hand ITC" w:hAnsi="Bradley Hand ITC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C11DC">
                        <w:rPr>
                          <w:rFonts w:ascii="Bradley Hand ITC" w:hAnsi="Bradley Hand ITC" w:cs="Arial"/>
                          <w:b/>
                          <w:sz w:val="24"/>
                          <w:szCs w:val="24"/>
                          <w:u w:val="single"/>
                        </w:rPr>
                        <w:t>R.E</w:t>
                      </w:r>
                      <w:r>
                        <w:rPr>
                          <w:rFonts w:ascii="Bradley Hand ITC" w:hAnsi="Bradley Hand ITC" w:cs="Arial"/>
                          <w:b/>
                          <w:sz w:val="24"/>
                          <w:szCs w:val="24"/>
                          <w:u w:val="single"/>
                        </w:rPr>
                        <w:t xml:space="preserve"> - </w:t>
                      </w:r>
                      <w:r w:rsidRPr="005A26B9">
                        <w:rPr>
                          <w:rFonts w:ascii="Bradley Hand ITC" w:hAnsi="Bradley Hand ITC" w:cs="Arial"/>
                          <w:b/>
                          <w:sz w:val="24"/>
                          <w:szCs w:val="24"/>
                          <w:u w:val="single"/>
                        </w:rPr>
                        <w:t>What do Muslims believe Allah is like? (God)</w:t>
                      </w:r>
                    </w:p>
                    <w:p w14:paraId="63901F2E" w14:textId="01D59B3E" w:rsidR="005A26B9" w:rsidRPr="00BC11DC" w:rsidRDefault="005A26B9" w:rsidP="005A26B9">
                      <w:pPr>
                        <w:spacing w:after="0" w:line="240" w:lineRule="auto"/>
                        <w:rPr>
                          <w:rFonts w:ascii="Bradley Hand ITC" w:hAnsi="Bradley Hand ITC"/>
                          <w:sz w:val="24"/>
                          <w:szCs w:val="24"/>
                        </w:rPr>
                      </w:pPr>
                      <w:r w:rsidRPr="00BC11DC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In our Islam unit, we will be </w:t>
                      </w:r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exploring what it means to be a </w:t>
                      </w:r>
                      <w:r w:rsidRPr="00BC11DC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Muslim</w:t>
                      </w:r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 through artefacts and a story sack. This will then lead us into learning about how Muslims live in harmony,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5CB956E" w14:textId="263BB54A" w:rsidR="00D444D2" w:rsidRDefault="00D444D2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</w:p>
    <w:p w14:paraId="00470EA7" w14:textId="48A14AB9" w:rsidR="00CA3006" w:rsidRDefault="000A53C8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  <w:r w:rsidRPr="005F7DD5">
        <w:rPr>
          <w:rFonts w:ascii="Bradley Hand ITC" w:hAnsi="Bradley Hand ITC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25152" behindDoc="1" locked="0" layoutInCell="1" allowOverlap="1" wp14:anchorId="3B74BAEC" wp14:editId="42D98221">
                <wp:simplePos x="0" y="0"/>
                <wp:positionH relativeFrom="column">
                  <wp:posOffset>4667250</wp:posOffset>
                </wp:positionH>
                <wp:positionV relativeFrom="paragraph">
                  <wp:posOffset>285749</wp:posOffset>
                </wp:positionV>
                <wp:extent cx="1504950" cy="3152775"/>
                <wp:effectExtent l="0" t="0" r="19050" b="285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315277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60CC4C" w14:textId="77777777" w:rsidR="000A53C8" w:rsidRDefault="000A53C8" w:rsidP="000A53C8">
                            <w:pPr>
                              <w:spacing w:after="0" w:line="240" w:lineRule="auto"/>
                            </w:pPr>
                            <w:r w:rsidRPr="0081114B">
                              <w:rPr>
                                <w:b/>
                                <w:u w:val="single"/>
                              </w:rPr>
                              <w:t>P.E</w:t>
                            </w:r>
                            <w:r>
                              <w:t>.</w:t>
                            </w:r>
                          </w:p>
                          <w:p w14:paraId="00041F1E" w14:textId="12BB09BA" w:rsidR="000A53C8" w:rsidRDefault="000A53C8" w:rsidP="000A53C8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A53C8">
                              <w:rPr>
                                <w:rFonts w:ascii="Bradley Hand ITC" w:hAnsi="Bradley Hand ITC"/>
                                <w:b/>
                                <w:bCs/>
                                <w:sz w:val="24"/>
                                <w:szCs w:val="24"/>
                              </w:rPr>
                              <w:t>Dance - Why is counting important in Dance?</w:t>
                            </w:r>
                          </w:p>
                          <w:p w14:paraId="56AFA0D5" w14:textId="4FAD5477" w:rsidR="000A53C8" w:rsidRDefault="000A53C8" w:rsidP="000A53C8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A53C8">
                              <w:rPr>
                                <w:rFonts w:ascii="Bradley Hand ITC" w:hAnsi="Bradley Hand ITC"/>
                                <w:b/>
                                <w:bCs/>
                                <w:sz w:val="24"/>
                                <w:szCs w:val="24"/>
                              </w:rPr>
                              <w:t>Target Games – How will coordination help improve accuracy?</w:t>
                            </w:r>
                          </w:p>
                          <w:p w14:paraId="37D49D6D" w14:textId="230D977D" w:rsidR="000A53C8" w:rsidRPr="000A53C8" w:rsidRDefault="000A53C8" w:rsidP="000A53C8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A53C8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This term we will have </w:t>
                            </w:r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target </w:t>
                            </w:r>
                            <w:proofErr w:type="gramStart"/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games </w:t>
                            </w:r>
                            <w:r w:rsidRPr="000A53C8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 on</w:t>
                            </w:r>
                            <w:proofErr w:type="gramEnd"/>
                            <w:r w:rsidRPr="000A53C8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 a </w:t>
                            </w:r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Tuesday</w:t>
                            </w:r>
                            <w:r w:rsidRPr="000A53C8"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 xml:space="preserve"> and dance on a </w:t>
                            </w:r>
                            <w:r>
                              <w:rPr>
                                <w:rFonts w:ascii="Bradley Hand ITC" w:hAnsi="Bradley Hand ITC"/>
                                <w:sz w:val="24"/>
                                <w:szCs w:val="24"/>
                              </w:rPr>
                              <w:t>Friday</w:t>
                            </w:r>
                            <w:r w:rsidRPr="000A53C8">
                              <w:rPr>
                                <w:rFonts w:ascii="Bradley Hand ITC" w:hAnsi="Bradley Hand ITC"/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74BAEC" id="_x0000_s1034" style="position:absolute;margin-left:367.5pt;margin-top:22.5pt;width:118.5pt;height:248.25pt;z-index:-25149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" strokecolor="#7030a0">
                <v:stroke joinstyle="miter"/>
                <v:textbox>
                  <w:txbxContent>
                    <w:p w14:paraId="7860CC4C" w14:textId="77777777" w:rsidR="000A53C8" w:rsidRDefault="000A53C8" w:rsidP="000A53C8">
                      <w:pPr>
                        <w:spacing w:after="0" w:line="240" w:lineRule="auto"/>
                      </w:pPr>
                      <w:r w:rsidRPr="0081114B">
                        <w:rPr>
                          <w:b/>
                          <w:u w:val="single"/>
                        </w:rPr>
                        <w:t>P.E</w:t>
                      </w:r>
                      <w:r>
                        <w:t>.</w:t>
                      </w:r>
                    </w:p>
                    <w:p w14:paraId="00041F1E" w14:textId="12BB09BA" w:rsidR="000A53C8" w:rsidRDefault="000A53C8" w:rsidP="000A53C8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bCs/>
                          <w:sz w:val="24"/>
                          <w:szCs w:val="24"/>
                        </w:rPr>
                      </w:pPr>
                      <w:r w:rsidRPr="000A53C8">
                        <w:rPr>
                          <w:rFonts w:ascii="Bradley Hand ITC" w:hAnsi="Bradley Hand ITC"/>
                          <w:b/>
                          <w:bCs/>
                          <w:sz w:val="24"/>
                          <w:szCs w:val="24"/>
                        </w:rPr>
                        <w:t>Dance - Why is counting important in Dance?</w:t>
                      </w:r>
                    </w:p>
                    <w:p w14:paraId="56AFA0D5" w14:textId="4FAD5477" w:rsidR="000A53C8" w:rsidRDefault="000A53C8" w:rsidP="000A53C8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bCs/>
                          <w:sz w:val="24"/>
                          <w:szCs w:val="24"/>
                        </w:rPr>
                      </w:pPr>
                      <w:r w:rsidRPr="000A53C8">
                        <w:rPr>
                          <w:rFonts w:ascii="Bradley Hand ITC" w:hAnsi="Bradley Hand ITC"/>
                          <w:b/>
                          <w:bCs/>
                          <w:sz w:val="24"/>
                          <w:szCs w:val="24"/>
                        </w:rPr>
                        <w:t>Target Games – How will coordination help improve accuracy?</w:t>
                      </w:r>
                    </w:p>
                    <w:p w14:paraId="37D49D6D" w14:textId="230D977D" w:rsidR="000A53C8" w:rsidRPr="000A53C8" w:rsidRDefault="000A53C8" w:rsidP="000A53C8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bCs/>
                          <w:sz w:val="24"/>
                          <w:szCs w:val="24"/>
                        </w:rPr>
                      </w:pPr>
                      <w:r w:rsidRPr="000A53C8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This term we will have </w:t>
                      </w:r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target </w:t>
                      </w:r>
                      <w:proofErr w:type="gramStart"/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games </w:t>
                      </w:r>
                      <w:r w:rsidRPr="000A53C8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 on</w:t>
                      </w:r>
                      <w:proofErr w:type="gramEnd"/>
                      <w:r w:rsidRPr="000A53C8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 a </w:t>
                      </w:r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Tuesday</w:t>
                      </w:r>
                      <w:r w:rsidRPr="000A53C8">
                        <w:rPr>
                          <w:rFonts w:ascii="Bradley Hand ITC" w:hAnsi="Bradley Hand ITC"/>
                          <w:sz w:val="24"/>
                          <w:szCs w:val="24"/>
                        </w:rPr>
                        <w:t xml:space="preserve"> and dance on a </w:t>
                      </w:r>
                      <w:r>
                        <w:rPr>
                          <w:rFonts w:ascii="Bradley Hand ITC" w:hAnsi="Bradley Hand ITC"/>
                          <w:sz w:val="24"/>
                          <w:szCs w:val="24"/>
                        </w:rPr>
                        <w:t>Friday</w:t>
                      </w:r>
                      <w:r w:rsidRPr="000A53C8">
                        <w:rPr>
                          <w:rFonts w:ascii="Bradley Hand ITC" w:hAnsi="Bradley Hand ITC"/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5A26B9" w:rsidRPr="005F7DD5">
        <w:rPr>
          <w:rFonts w:ascii="Bradley Hand ITC" w:hAnsi="Bradley Hand ITC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793B20E" wp14:editId="79348D2E">
                <wp:simplePos x="0" y="0"/>
                <wp:positionH relativeFrom="column">
                  <wp:posOffset>1600199</wp:posOffset>
                </wp:positionH>
                <wp:positionV relativeFrom="paragraph">
                  <wp:posOffset>285750</wp:posOffset>
                </wp:positionV>
                <wp:extent cx="2962275" cy="3208020"/>
                <wp:effectExtent l="0" t="0" r="28575" b="1143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320802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40BEA" w14:textId="3BBFD796" w:rsidR="005A26B9" w:rsidRPr="00BC11DC" w:rsidRDefault="000A53C8" w:rsidP="005A26B9">
                            <w:pPr>
                              <w:spacing w:after="0" w:line="240" w:lineRule="auto"/>
                              <w:rPr>
                                <w:rFonts w:ascii="Bradley Hand ITC" w:hAnsi="Bradley Hand ITC" w:cs="Arial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radley Hand ITC" w:hAnsi="Bradley Hand ITC" w:cs="Arial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PSHE</w:t>
                            </w:r>
                            <w:r w:rsidR="005A26B9">
                              <w:rPr>
                                <w:rFonts w:ascii="Bradley Hand ITC" w:hAnsi="Bradley Hand ITC" w:cs="Arial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 xml:space="preserve"> – </w:t>
                            </w:r>
                            <w:r>
                              <w:rPr>
                                <w:rFonts w:ascii="Bradley Hand ITC" w:hAnsi="Bradley Hand ITC" w:cs="Arial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Is everyone special?</w:t>
                            </w:r>
                          </w:p>
                          <w:p w14:paraId="693CA7AE" w14:textId="3FC25E9C" w:rsidR="000A53C8" w:rsidRPr="000A53C8" w:rsidRDefault="000A53C8" w:rsidP="000A53C8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A53C8">
                              <w:rPr>
                                <w:rFonts w:ascii="Bradley Hand ITC" w:hAnsi="Bradley Hand ITC"/>
                                <w:color w:val="000000" w:themeColor="text1"/>
                                <w:sz w:val="24"/>
                                <w:szCs w:val="24"/>
                              </w:rPr>
                              <w:t>With a focus on Health and Wellbeing this term</w:t>
                            </w:r>
                            <w:r>
                              <w:rPr>
                                <w:rFonts w:ascii="Bradley Hand ITC" w:hAnsi="Bradley Hand IT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the </w:t>
                            </w:r>
                            <w:r w:rsidRPr="000A53C8">
                              <w:rPr>
                                <w:rFonts w:ascii="Bradley Hand ITC" w:hAnsi="Bradley Hand IT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children will draw upon opportunities and experiences to aspire to achieve and maintain a healthy and balanced lifestyle. </w:t>
                            </w:r>
                          </w:p>
                          <w:p w14:paraId="56F99CFF" w14:textId="77777777" w:rsidR="000A53C8" w:rsidRPr="000A53C8" w:rsidRDefault="000A53C8" w:rsidP="000A53C8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108B3DC" w14:textId="77777777" w:rsidR="000A53C8" w:rsidRPr="000A53C8" w:rsidRDefault="000A53C8" w:rsidP="000A53C8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A53C8">
                              <w:rPr>
                                <w:rFonts w:ascii="Bradley Hand ITC" w:hAnsi="Bradley Hand IT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Children will learn how to express, </w:t>
                            </w:r>
                            <w:proofErr w:type="gramStart"/>
                            <w:r w:rsidRPr="000A53C8">
                              <w:rPr>
                                <w:rFonts w:ascii="Bradley Hand ITC" w:hAnsi="Bradley Hand ITC"/>
                                <w:color w:val="000000" w:themeColor="text1"/>
                                <w:sz w:val="24"/>
                                <w:szCs w:val="24"/>
                              </w:rPr>
                              <w:t>understand</w:t>
                            </w:r>
                            <w:proofErr w:type="gramEnd"/>
                            <w:r w:rsidRPr="000A53C8">
                              <w:rPr>
                                <w:rFonts w:ascii="Bradley Hand ITC" w:hAnsi="Bradley Hand ITC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control their own emotions through self-regulation.</w:t>
                            </w:r>
                          </w:p>
                          <w:p w14:paraId="03DE32AB" w14:textId="5573B47F" w:rsidR="000A53C8" w:rsidRPr="000A53C8" w:rsidRDefault="000A53C8" w:rsidP="000A53C8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1DA1469" w14:textId="52E0424E" w:rsidR="005A26B9" w:rsidRPr="00BC11DC" w:rsidRDefault="000A53C8" w:rsidP="000A53C8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A53C8">
                              <w:rPr>
                                <w:rFonts w:ascii="Bradley Hand ITC" w:hAnsi="Bradley Hand ITC"/>
                                <w:color w:val="000000" w:themeColor="text1"/>
                                <w:sz w:val="24"/>
                                <w:szCs w:val="24"/>
                              </w:rPr>
                              <w:t>Children will have the knowledge to manage risk with a clear understanding of safe and unsafe environments and situations</w:t>
                            </w:r>
                            <w:r>
                              <w:rPr>
                                <w:rFonts w:ascii="Bradley Hand ITC" w:hAnsi="Bradley Hand ITC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93B20E" id="_x0000_s1035" style="position:absolute;margin-left:126pt;margin-top:22.5pt;width:233.25pt;height:252.6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" strokecolor="#7030a0">
                <v:stroke joinstyle="miter"/>
                <v:textbox>
                  <w:txbxContent>
                    <w:p w14:paraId="70D40BEA" w14:textId="3BBFD796" w:rsidR="005A26B9" w:rsidRPr="00BC11DC" w:rsidRDefault="000A53C8" w:rsidP="005A26B9">
                      <w:pPr>
                        <w:spacing w:after="0" w:line="240" w:lineRule="auto"/>
                        <w:rPr>
                          <w:rFonts w:ascii="Bradley Hand ITC" w:hAnsi="Bradley Hand ITC" w:cs="Arial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Bradley Hand ITC" w:hAnsi="Bradley Hand ITC" w:cs="Arial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PSHE</w:t>
                      </w:r>
                      <w:r w:rsidR="005A26B9">
                        <w:rPr>
                          <w:rFonts w:ascii="Bradley Hand ITC" w:hAnsi="Bradley Hand ITC" w:cs="Arial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 xml:space="preserve"> – </w:t>
                      </w:r>
                      <w:r>
                        <w:rPr>
                          <w:rFonts w:ascii="Bradley Hand ITC" w:hAnsi="Bradley Hand ITC" w:cs="Arial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Is everyone special?</w:t>
                      </w:r>
                    </w:p>
                    <w:p w14:paraId="693CA7AE" w14:textId="3FC25E9C" w:rsidR="000A53C8" w:rsidRPr="000A53C8" w:rsidRDefault="000A53C8" w:rsidP="000A53C8">
                      <w:pPr>
                        <w:spacing w:after="0" w:line="240" w:lineRule="auto"/>
                        <w:rPr>
                          <w:rFonts w:ascii="Bradley Hand ITC" w:hAnsi="Bradley Hand ITC"/>
                          <w:color w:val="000000" w:themeColor="text1"/>
                          <w:sz w:val="24"/>
                          <w:szCs w:val="24"/>
                        </w:rPr>
                      </w:pPr>
                      <w:r w:rsidRPr="000A53C8">
                        <w:rPr>
                          <w:rFonts w:ascii="Bradley Hand ITC" w:hAnsi="Bradley Hand ITC"/>
                          <w:color w:val="000000" w:themeColor="text1"/>
                          <w:sz w:val="24"/>
                          <w:szCs w:val="24"/>
                        </w:rPr>
                        <w:t>With a focus on Health and Wellbeing this term</w:t>
                      </w:r>
                      <w:r>
                        <w:rPr>
                          <w:rFonts w:ascii="Bradley Hand ITC" w:hAnsi="Bradley Hand ITC"/>
                          <w:color w:val="000000" w:themeColor="text1"/>
                          <w:sz w:val="24"/>
                          <w:szCs w:val="24"/>
                        </w:rPr>
                        <w:t xml:space="preserve"> the </w:t>
                      </w:r>
                      <w:r w:rsidRPr="000A53C8">
                        <w:rPr>
                          <w:rFonts w:ascii="Bradley Hand ITC" w:hAnsi="Bradley Hand ITC"/>
                          <w:color w:val="000000" w:themeColor="text1"/>
                          <w:sz w:val="24"/>
                          <w:szCs w:val="24"/>
                        </w:rPr>
                        <w:t xml:space="preserve">children will draw upon opportunities and experiences to aspire to achieve and maintain a healthy and balanced lifestyle. </w:t>
                      </w:r>
                    </w:p>
                    <w:p w14:paraId="56F99CFF" w14:textId="77777777" w:rsidR="000A53C8" w:rsidRPr="000A53C8" w:rsidRDefault="000A53C8" w:rsidP="000A53C8">
                      <w:pPr>
                        <w:spacing w:after="0" w:line="240" w:lineRule="auto"/>
                        <w:rPr>
                          <w:rFonts w:ascii="Bradley Hand ITC" w:hAnsi="Bradley Hand ITC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108B3DC" w14:textId="77777777" w:rsidR="000A53C8" w:rsidRPr="000A53C8" w:rsidRDefault="000A53C8" w:rsidP="000A53C8">
                      <w:pPr>
                        <w:spacing w:after="0" w:line="240" w:lineRule="auto"/>
                        <w:rPr>
                          <w:rFonts w:ascii="Bradley Hand ITC" w:hAnsi="Bradley Hand ITC"/>
                          <w:color w:val="000000" w:themeColor="text1"/>
                          <w:sz w:val="24"/>
                          <w:szCs w:val="24"/>
                        </w:rPr>
                      </w:pPr>
                      <w:r w:rsidRPr="000A53C8">
                        <w:rPr>
                          <w:rFonts w:ascii="Bradley Hand ITC" w:hAnsi="Bradley Hand ITC"/>
                          <w:color w:val="000000" w:themeColor="text1"/>
                          <w:sz w:val="24"/>
                          <w:szCs w:val="24"/>
                        </w:rPr>
                        <w:t xml:space="preserve">Children will learn how to express, </w:t>
                      </w:r>
                      <w:proofErr w:type="gramStart"/>
                      <w:r w:rsidRPr="000A53C8">
                        <w:rPr>
                          <w:rFonts w:ascii="Bradley Hand ITC" w:hAnsi="Bradley Hand ITC"/>
                          <w:color w:val="000000" w:themeColor="text1"/>
                          <w:sz w:val="24"/>
                          <w:szCs w:val="24"/>
                        </w:rPr>
                        <w:t>understand</w:t>
                      </w:r>
                      <w:proofErr w:type="gramEnd"/>
                      <w:r w:rsidRPr="000A53C8">
                        <w:rPr>
                          <w:rFonts w:ascii="Bradley Hand ITC" w:hAnsi="Bradley Hand ITC"/>
                          <w:color w:val="000000" w:themeColor="text1"/>
                          <w:sz w:val="24"/>
                          <w:szCs w:val="24"/>
                        </w:rPr>
                        <w:t xml:space="preserve"> and control their own emotions through self-regulation.</w:t>
                      </w:r>
                    </w:p>
                    <w:p w14:paraId="03DE32AB" w14:textId="5573B47F" w:rsidR="000A53C8" w:rsidRPr="000A53C8" w:rsidRDefault="000A53C8" w:rsidP="000A53C8">
                      <w:pPr>
                        <w:spacing w:after="0" w:line="240" w:lineRule="auto"/>
                        <w:rPr>
                          <w:rFonts w:ascii="Bradley Hand ITC" w:hAnsi="Bradley Hand ITC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1DA1469" w14:textId="52E0424E" w:rsidR="005A26B9" w:rsidRPr="00BC11DC" w:rsidRDefault="000A53C8" w:rsidP="000A53C8">
                      <w:pPr>
                        <w:spacing w:after="0" w:line="240" w:lineRule="auto"/>
                        <w:rPr>
                          <w:rFonts w:ascii="Bradley Hand ITC" w:hAnsi="Bradley Hand ITC"/>
                          <w:color w:val="000000" w:themeColor="text1"/>
                          <w:sz w:val="24"/>
                          <w:szCs w:val="24"/>
                        </w:rPr>
                      </w:pPr>
                      <w:r w:rsidRPr="000A53C8">
                        <w:rPr>
                          <w:rFonts w:ascii="Bradley Hand ITC" w:hAnsi="Bradley Hand ITC"/>
                          <w:color w:val="000000" w:themeColor="text1"/>
                          <w:sz w:val="24"/>
                          <w:szCs w:val="24"/>
                        </w:rPr>
                        <w:t>Children will have the knowledge to manage risk with a clear understanding of safe and unsafe environments and situations</w:t>
                      </w:r>
                      <w:r>
                        <w:rPr>
                          <w:rFonts w:ascii="Bradley Hand ITC" w:hAnsi="Bradley Hand ITC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6D1A7A2" w14:textId="24F0E581" w:rsidR="00CA3006" w:rsidRDefault="00CA3006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</w:p>
    <w:p w14:paraId="0E0F3D97" w14:textId="1C2A3DA8" w:rsidR="00D444D2" w:rsidRDefault="00D444D2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</w:p>
    <w:p w14:paraId="0226C57D" w14:textId="333007B4" w:rsidR="00D444D2" w:rsidRDefault="00D444D2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</w:p>
    <w:p w14:paraId="681AB84E" w14:textId="63A8489B" w:rsidR="00D444D2" w:rsidRDefault="00D444D2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</w:p>
    <w:p w14:paraId="59098A76" w14:textId="4FCEAFFC" w:rsidR="00D444D2" w:rsidRDefault="005A26B9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  <w:r>
        <w:rPr>
          <w:noProof/>
        </w:rPr>
        <w:drawing>
          <wp:anchor distT="0" distB="0" distL="114300" distR="114300" simplePos="0" relativeHeight="251800576" behindDoc="0" locked="0" layoutInCell="1" allowOverlap="1" wp14:anchorId="4D4AE345" wp14:editId="2F3E45A7">
            <wp:simplePos x="0" y="0"/>
            <wp:positionH relativeFrom="margin">
              <wp:posOffset>-371475</wp:posOffset>
            </wp:positionH>
            <wp:positionV relativeFrom="page">
              <wp:posOffset>9158605</wp:posOffset>
            </wp:positionV>
            <wp:extent cx="1616710" cy="1102995"/>
            <wp:effectExtent l="38100" t="38100" r="40640" b="400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710" cy="11029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46BFF4" w14:textId="5E507613" w:rsidR="00D444D2" w:rsidRDefault="00D444D2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</w:p>
    <w:p w14:paraId="49A30490" w14:textId="18B6F2A3" w:rsidR="002B3B83" w:rsidRDefault="00D444D2" w:rsidP="00173FB2">
      <w:pPr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</w:pPr>
      <w:r>
        <w:rPr>
          <w:noProof/>
        </w:rPr>
        <w:drawing>
          <wp:anchor distT="0" distB="0" distL="114300" distR="114300" simplePos="0" relativeHeight="251802624" behindDoc="0" locked="0" layoutInCell="1" allowOverlap="1" wp14:anchorId="7B228786" wp14:editId="1109033F">
            <wp:simplePos x="0" y="0"/>
            <wp:positionH relativeFrom="margin">
              <wp:posOffset>3515995</wp:posOffset>
            </wp:positionH>
            <wp:positionV relativeFrom="page">
              <wp:posOffset>558165</wp:posOffset>
            </wp:positionV>
            <wp:extent cx="2670810" cy="1503680"/>
            <wp:effectExtent l="0" t="0" r="0" b="1270"/>
            <wp:wrapSquare wrapText="bothSides"/>
            <wp:docPr id="8" name="Picture 8" descr="E Safety Rules: A Bible on Cyber Safety To Keep You Safe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 Safety Rules: A Bible on Cyber Safety To Keep You Safe Onlin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10" cy="150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0A8F" w:rsidRPr="009D0A8F"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  <w:t>Important website links</w:t>
      </w:r>
      <w:r w:rsidR="00C979B2"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  <w:t xml:space="preserve"> and E-safety</w:t>
      </w:r>
      <w:r w:rsidR="009D0A8F" w:rsidRPr="009D0A8F">
        <w:rPr>
          <w:rFonts w:ascii="Bradley Hand ITC" w:eastAsia="Times New Roman" w:hAnsi="Bradley Hand ITC" w:cs="Times New Roman"/>
          <w:b/>
          <w:sz w:val="32"/>
          <w:szCs w:val="20"/>
          <w:u w:val="single"/>
          <w:lang w:eastAsia="en-GB"/>
        </w:rPr>
        <w:t>:</w:t>
      </w:r>
    </w:p>
    <w:p w14:paraId="0DF2DBDC" w14:textId="37B78576" w:rsidR="00C979B2" w:rsidRPr="00C979B2" w:rsidRDefault="00DE491F" w:rsidP="00173FB2">
      <w:pPr>
        <w:widowControl w:val="0"/>
        <w:spacing w:after="120" w:line="285" w:lineRule="auto"/>
        <w:rPr>
          <w:rFonts w:ascii="Bradley Hand ITC" w:eastAsia="Times New Roman" w:hAnsi="Bradley Hand ITC" w:cs="Arial"/>
          <w:color w:val="0070C0"/>
          <w:kern w:val="28"/>
          <w:sz w:val="28"/>
          <w:szCs w:val="28"/>
          <w:lang w:eastAsia="en-GB"/>
          <w14:cntxtAlts/>
        </w:rPr>
      </w:pPr>
      <w:hyperlink r:id="rId19" w:history="1">
        <w:r w:rsidR="00C979B2" w:rsidRPr="00C979B2">
          <w:rPr>
            <w:rFonts w:ascii="Bradley Hand ITC" w:eastAsia="Times New Roman" w:hAnsi="Bradley Hand ITC" w:cs="Arial"/>
            <w:color w:val="0070C0"/>
            <w:kern w:val="28"/>
            <w:sz w:val="28"/>
            <w:szCs w:val="28"/>
            <w:u w:val="single"/>
            <w:lang w:eastAsia="en-GB"/>
            <w14:cntxtAlts/>
          </w:rPr>
          <w:t>https://www.nspcc.org.uk/preventing-abuse/keeping-children-safe/online-safety/</w:t>
        </w:r>
      </w:hyperlink>
      <w:r w:rsidR="00C979B2">
        <w:rPr>
          <w:rFonts w:ascii="Bradley Hand ITC" w:eastAsia="Times New Roman" w:hAnsi="Bradley Hand ITC" w:cs="Calibri"/>
          <w:color w:val="0070C0"/>
          <w:kern w:val="28"/>
          <w:sz w:val="28"/>
          <w:szCs w:val="28"/>
          <w:lang w:eastAsia="en-GB"/>
          <w14:ligatures w14:val="standard"/>
          <w14:cntxtAlts/>
        </w:rPr>
        <w:t xml:space="preserve"> </w:t>
      </w:r>
    </w:p>
    <w:p w14:paraId="38E94EB4" w14:textId="77777777" w:rsidR="00C979B2" w:rsidRPr="00C979B2" w:rsidRDefault="00DE491F" w:rsidP="00173FB2">
      <w:pPr>
        <w:widowControl w:val="0"/>
        <w:spacing w:after="120" w:line="285" w:lineRule="auto"/>
        <w:rPr>
          <w:rFonts w:ascii="Bradley Hand ITC" w:eastAsia="Times New Roman" w:hAnsi="Bradley Hand ITC" w:cs="Arial"/>
          <w:color w:val="0070C0"/>
          <w:kern w:val="28"/>
          <w:sz w:val="28"/>
          <w:szCs w:val="28"/>
          <w:lang w:eastAsia="en-GB"/>
          <w14:cntxtAlts/>
        </w:rPr>
      </w:pPr>
      <w:hyperlink r:id="rId20" w:history="1">
        <w:r w:rsidR="00C979B2" w:rsidRPr="00C979B2">
          <w:rPr>
            <w:rFonts w:ascii="Bradley Hand ITC" w:eastAsia="Times New Roman" w:hAnsi="Bradley Hand ITC" w:cs="Arial"/>
            <w:color w:val="0070C0"/>
            <w:kern w:val="28"/>
            <w:sz w:val="28"/>
            <w:szCs w:val="28"/>
            <w:u w:val="single"/>
            <w:lang w:eastAsia="en-GB"/>
            <w14:cntxtAlts/>
          </w:rPr>
          <w:t>https://www.saferinternet.org.uk/advice-centre/parents-and-carers</w:t>
        </w:r>
      </w:hyperlink>
    </w:p>
    <w:p w14:paraId="697D29AD" w14:textId="77777777" w:rsidR="00C979B2" w:rsidRPr="00C979B2" w:rsidRDefault="00DE491F" w:rsidP="00173FB2">
      <w:pPr>
        <w:widowControl w:val="0"/>
        <w:spacing w:after="120" w:line="285" w:lineRule="auto"/>
        <w:rPr>
          <w:rFonts w:ascii="Bradley Hand ITC" w:eastAsia="Times New Roman" w:hAnsi="Bradley Hand ITC" w:cs="Arial"/>
          <w:color w:val="0070C0"/>
          <w:kern w:val="28"/>
          <w:sz w:val="28"/>
          <w:szCs w:val="28"/>
          <w:lang w:eastAsia="en-GB"/>
          <w14:cntxtAlts/>
        </w:rPr>
      </w:pPr>
      <w:hyperlink r:id="rId21" w:history="1">
        <w:r w:rsidR="00C979B2" w:rsidRPr="00C979B2">
          <w:rPr>
            <w:rFonts w:ascii="Bradley Hand ITC" w:eastAsia="Times New Roman" w:hAnsi="Bradley Hand ITC" w:cs="Arial"/>
            <w:color w:val="0070C0"/>
            <w:kern w:val="28"/>
            <w:sz w:val="28"/>
            <w:szCs w:val="28"/>
            <w:u w:val="single"/>
            <w:lang w:eastAsia="en-GB"/>
            <w14:cntxtAlts/>
          </w:rPr>
          <w:t>https://www.thinkuknow.co.uk/parents/</w:t>
        </w:r>
      </w:hyperlink>
    </w:p>
    <w:p w14:paraId="01B4CD55" w14:textId="77777777" w:rsidR="009D0A8F" w:rsidRPr="00C979B2" w:rsidRDefault="00DE491F" w:rsidP="00173FB2">
      <w:pPr>
        <w:rPr>
          <w:rFonts w:ascii="Bradley Hand ITC" w:eastAsia="Times New Roman" w:hAnsi="Bradley Hand ITC" w:cs="Times New Roman"/>
          <w:color w:val="0070C0"/>
          <w:sz w:val="28"/>
          <w:szCs w:val="28"/>
          <w:lang w:eastAsia="en-GB"/>
        </w:rPr>
      </w:pPr>
      <w:hyperlink r:id="rId22" w:history="1">
        <w:r w:rsidR="009D0A8F" w:rsidRPr="00C979B2">
          <w:rPr>
            <w:rStyle w:val="Hyperlink"/>
            <w:rFonts w:ascii="Bradley Hand ITC" w:eastAsia="Times New Roman" w:hAnsi="Bradley Hand ITC" w:cs="Times New Roman"/>
            <w:color w:val="0070C0"/>
            <w:sz w:val="28"/>
            <w:szCs w:val="28"/>
            <w:lang w:eastAsia="en-GB"/>
          </w:rPr>
          <w:t>https://www.stthomasacademy.co.uk/</w:t>
        </w:r>
      </w:hyperlink>
      <w:r w:rsidR="009D0A8F" w:rsidRPr="00C979B2">
        <w:rPr>
          <w:rFonts w:ascii="Bradley Hand ITC" w:eastAsia="Times New Roman" w:hAnsi="Bradley Hand ITC" w:cs="Times New Roman"/>
          <w:color w:val="0070C0"/>
          <w:sz w:val="28"/>
          <w:szCs w:val="28"/>
          <w:lang w:eastAsia="en-GB"/>
        </w:rPr>
        <w:t xml:space="preserve"> </w:t>
      </w:r>
    </w:p>
    <w:p w14:paraId="1035F68C" w14:textId="77777777" w:rsidR="009D0A8F" w:rsidRPr="00C979B2" w:rsidRDefault="00DE491F" w:rsidP="00173FB2">
      <w:pPr>
        <w:rPr>
          <w:rFonts w:ascii="Bradley Hand ITC" w:eastAsia="Times New Roman" w:hAnsi="Bradley Hand ITC" w:cs="Times New Roman"/>
          <w:color w:val="0070C0"/>
          <w:sz w:val="28"/>
          <w:szCs w:val="28"/>
          <w:lang w:eastAsia="en-GB"/>
        </w:rPr>
      </w:pPr>
      <w:hyperlink r:id="rId23" w:history="1">
        <w:r w:rsidR="009D0A8F" w:rsidRPr="00C979B2">
          <w:rPr>
            <w:rStyle w:val="Hyperlink"/>
            <w:rFonts w:ascii="Bradley Hand ITC" w:eastAsia="Times New Roman" w:hAnsi="Bradley Hand ITC" w:cs="Times New Roman"/>
            <w:color w:val="0070C0"/>
            <w:sz w:val="28"/>
            <w:szCs w:val="28"/>
            <w:lang w:eastAsia="en-GB"/>
          </w:rPr>
          <w:t>https://www.stthomasacademy.co.uk/year-one-gentleness-class/</w:t>
        </w:r>
      </w:hyperlink>
      <w:r w:rsidR="009D0A8F" w:rsidRPr="00C979B2">
        <w:rPr>
          <w:rFonts w:ascii="Bradley Hand ITC" w:eastAsia="Times New Roman" w:hAnsi="Bradley Hand ITC" w:cs="Times New Roman"/>
          <w:color w:val="0070C0"/>
          <w:sz w:val="28"/>
          <w:szCs w:val="28"/>
          <w:lang w:eastAsia="en-GB"/>
        </w:rPr>
        <w:t xml:space="preserve"> </w:t>
      </w:r>
    </w:p>
    <w:p w14:paraId="014002FA" w14:textId="77777777" w:rsidR="009D0A8F" w:rsidRPr="00C979B2" w:rsidRDefault="00DE491F" w:rsidP="00173FB2">
      <w:pPr>
        <w:rPr>
          <w:rFonts w:ascii="Bradley Hand ITC" w:eastAsia="Times New Roman" w:hAnsi="Bradley Hand ITC" w:cs="Times New Roman"/>
          <w:color w:val="0070C0"/>
          <w:sz w:val="28"/>
          <w:szCs w:val="28"/>
          <w:lang w:eastAsia="en-GB"/>
        </w:rPr>
      </w:pPr>
      <w:hyperlink r:id="rId24" w:history="1">
        <w:r w:rsidR="009D0A8F" w:rsidRPr="00C979B2">
          <w:rPr>
            <w:rStyle w:val="Hyperlink"/>
            <w:rFonts w:ascii="Bradley Hand ITC" w:eastAsia="Times New Roman" w:hAnsi="Bradley Hand ITC" w:cs="Times New Roman"/>
            <w:color w:val="0070C0"/>
            <w:sz w:val="28"/>
            <w:szCs w:val="28"/>
            <w:lang w:eastAsia="en-GB"/>
          </w:rPr>
          <w:t>https://www.stthomasacademy.co.uk/year-one-kindness-class/</w:t>
        </w:r>
      </w:hyperlink>
      <w:r w:rsidR="009D0A8F" w:rsidRPr="00C979B2">
        <w:rPr>
          <w:rFonts w:ascii="Bradley Hand ITC" w:eastAsia="Times New Roman" w:hAnsi="Bradley Hand ITC" w:cs="Times New Roman"/>
          <w:color w:val="0070C0"/>
          <w:sz w:val="28"/>
          <w:szCs w:val="28"/>
          <w:lang w:eastAsia="en-GB"/>
        </w:rPr>
        <w:t xml:space="preserve"> </w:t>
      </w:r>
    </w:p>
    <w:p w14:paraId="0FBED816" w14:textId="77777777" w:rsidR="002B3B83" w:rsidRPr="00C979B2" w:rsidRDefault="00DE491F" w:rsidP="00173FB2">
      <w:pPr>
        <w:rPr>
          <w:rFonts w:ascii="Bradley Hand ITC" w:eastAsia="Times New Roman" w:hAnsi="Bradley Hand ITC" w:cs="Times New Roman"/>
          <w:color w:val="0070C0"/>
          <w:sz w:val="28"/>
          <w:szCs w:val="28"/>
          <w:lang w:eastAsia="en-GB"/>
        </w:rPr>
      </w:pPr>
      <w:hyperlink r:id="rId25" w:history="1">
        <w:r w:rsidR="009D0A8F" w:rsidRPr="00C979B2">
          <w:rPr>
            <w:rStyle w:val="Hyperlink"/>
            <w:rFonts w:ascii="Bradley Hand ITC" w:eastAsia="Times New Roman" w:hAnsi="Bradley Hand ITC" w:cs="Times New Roman"/>
            <w:color w:val="0070C0"/>
            <w:sz w:val="28"/>
            <w:szCs w:val="28"/>
            <w:lang w:eastAsia="en-GB"/>
          </w:rPr>
          <w:t>https://st-thomas-cofe-boston.primarysite.media/</w:t>
        </w:r>
      </w:hyperlink>
      <w:r w:rsidR="009D0A8F" w:rsidRPr="00C979B2">
        <w:rPr>
          <w:rFonts w:ascii="Bradley Hand ITC" w:eastAsia="Times New Roman" w:hAnsi="Bradley Hand ITC" w:cs="Times New Roman"/>
          <w:color w:val="0070C0"/>
          <w:sz w:val="28"/>
          <w:szCs w:val="28"/>
          <w:lang w:eastAsia="en-GB"/>
        </w:rPr>
        <w:t xml:space="preserve"> </w:t>
      </w:r>
    </w:p>
    <w:p w14:paraId="27747E5D" w14:textId="77777777" w:rsidR="00C979B2" w:rsidRDefault="00C979B2" w:rsidP="009D0A8F">
      <w:pPr>
        <w:rPr>
          <w:rFonts w:ascii="Bradley Hand ITC" w:eastAsia="Times New Roman" w:hAnsi="Bradley Hand ITC" w:cs="Times New Roman"/>
          <w:sz w:val="32"/>
          <w:szCs w:val="20"/>
          <w:lang w:eastAsia="en-GB"/>
        </w:rPr>
      </w:pPr>
    </w:p>
    <w:p w14:paraId="3B2087DF" w14:textId="77777777" w:rsidR="00C979B2" w:rsidRDefault="00C979B2" w:rsidP="009D0A8F">
      <w:pPr>
        <w:rPr>
          <w:rFonts w:ascii="Bradley Hand ITC" w:eastAsia="Times New Roman" w:hAnsi="Bradley Hand ITC" w:cs="Times New Roman"/>
          <w:sz w:val="32"/>
          <w:szCs w:val="20"/>
          <w:lang w:eastAsia="en-GB"/>
        </w:rPr>
      </w:pPr>
    </w:p>
    <w:p w14:paraId="6A093C2E" w14:textId="77777777" w:rsidR="009D0A8F" w:rsidRDefault="00AE5018" w:rsidP="009D0A8F">
      <w:pPr>
        <w:rPr>
          <w:rFonts w:ascii="Bradley Hand ITC" w:eastAsia="Times New Roman" w:hAnsi="Bradley Hand ITC" w:cs="Times New Roman"/>
          <w:sz w:val="32"/>
          <w:szCs w:val="20"/>
          <w:lang w:eastAsia="en-GB"/>
        </w:rPr>
      </w:pPr>
      <w:r w:rsidRPr="008863CC">
        <w:rPr>
          <w:rFonts w:ascii="Snap ITC" w:eastAsia="Times New Roman" w:hAnsi="Snap ITC" w:cs="Times New Roman"/>
          <w:noProof/>
          <w:color w:val="000000"/>
          <w:kern w:val="28"/>
          <w:sz w:val="72"/>
          <w:szCs w:val="56"/>
          <w:lang w:eastAsia="en-GB"/>
          <w14:ligatures w14:val="standard"/>
          <w14:cntxtAlts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578E143" wp14:editId="49669065">
                <wp:simplePos x="0" y="0"/>
                <wp:positionH relativeFrom="column">
                  <wp:posOffset>6671945</wp:posOffset>
                </wp:positionH>
                <wp:positionV relativeFrom="paragraph">
                  <wp:posOffset>1473835</wp:posOffset>
                </wp:positionV>
                <wp:extent cx="2750820" cy="1060450"/>
                <wp:effectExtent l="0" t="0" r="11430" b="2540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0820" cy="1060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AEBD09" w14:textId="77777777" w:rsidR="00E358C1" w:rsidRPr="00B950BF" w:rsidRDefault="00E358C1" w:rsidP="00AE5018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</w:rPr>
                            </w:pPr>
                            <w:r w:rsidRPr="00B950BF"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</w:rPr>
                              <w:t>PE KIT must be in school on the following days:</w:t>
                            </w:r>
                          </w:p>
                          <w:p w14:paraId="5796E70C" w14:textId="77777777" w:rsidR="00E358C1" w:rsidRPr="00B950BF" w:rsidRDefault="00E358C1" w:rsidP="00AE5018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</w:rPr>
                            </w:pPr>
                            <w:r w:rsidRPr="00B950BF"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</w:rPr>
                              <w:t xml:space="preserve">Jewellery must not be </w:t>
                            </w:r>
                            <w:proofErr w:type="gramStart"/>
                            <w:r w:rsidRPr="00B950BF"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</w:rPr>
                              <w:t>worn</w:t>
                            </w:r>
                            <w:proofErr w:type="gramEnd"/>
                            <w:r w:rsidRPr="00B950BF"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</w:rPr>
                              <w:t xml:space="preserve"> and long hair tied back.</w:t>
                            </w:r>
                          </w:p>
                          <w:p w14:paraId="532A9D09" w14:textId="77777777" w:rsidR="00E358C1" w:rsidRPr="00E73C3C" w:rsidRDefault="00E358C1" w:rsidP="00AE5018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8E143" id="_x0000_s1036" type="#_x0000_t202" style="position:absolute;margin-left:525.35pt;margin-top:116.05pt;width:216.6pt;height:83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">
                <v:textbox>
                  <w:txbxContent>
                    <w:p w14:paraId="71AEBD09" w14:textId="77777777" w:rsidR="00E358C1" w:rsidRPr="00B950BF" w:rsidRDefault="00E358C1" w:rsidP="00AE5018">
                      <w:pPr>
                        <w:jc w:val="center"/>
                        <w:rPr>
                          <w:rFonts w:ascii="Bradley Hand ITC" w:hAnsi="Bradley Hand ITC"/>
                          <w:b/>
                          <w:sz w:val="24"/>
                          <w:szCs w:val="24"/>
                        </w:rPr>
                      </w:pPr>
                      <w:r w:rsidRPr="00B950BF">
                        <w:rPr>
                          <w:rFonts w:ascii="Bradley Hand ITC" w:hAnsi="Bradley Hand ITC"/>
                          <w:b/>
                          <w:sz w:val="24"/>
                          <w:szCs w:val="24"/>
                        </w:rPr>
                        <w:t>PE KIT must be in school on the following days:</w:t>
                      </w:r>
                    </w:p>
                    <w:p w14:paraId="5796E70C" w14:textId="77777777" w:rsidR="00E358C1" w:rsidRPr="00B950BF" w:rsidRDefault="00E358C1" w:rsidP="00AE5018">
                      <w:pPr>
                        <w:jc w:val="center"/>
                        <w:rPr>
                          <w:rFonts w:ascii="Bradley Hand ITC" w:hAnsi="Bradley Hand ITC"/>
                          <w:b/>
                          <w:sz w:val="24"/>
                          <w:szCs w:val="24"/>
                        </w:rPr>
                      </w:pPr>
                      <w:r w:rsidRPr="00B950BF">
                        <w:rPr>
                          <w:rFonts w:ascii="Bradley Hand ITC" w:hAnsi="Bradley Hand ITC"/>
                          <w:b/>
                          <w:sz w:val="24"/>
                          <w:szCs w:val="24"/>
                        </w:rPr>
                        <w:t xml:space="preserve">Jewellery must not be </w:t>
                      </w:r>
                      <w:proofErr w:type="gramStart"/>
                      <w:r w:rsidRPr="00B950BF">
                        <w:rPr>
                          <w:rFonts w:ascii="Bradley Hand ITC" w:hAnsi="Bradley Hand ITC"/>
                          <w:b/>
                          <w:sz w:val="24"/>
                          <w:szCs w:val="24"/>
                        </w:rPr>
                        <w:t>worn</w:t>
                      </w:r>
                      <w:proofErr w:type="gramEnd"/>
                      <w:r w:rsidRPr="00B950BF">
                        <w:rPr>
                          <w:rFonts w:ascii="Bradley Hand ITC" w:hAnsi="Bradley Hand ITC"/>
                          <w:b/>
                          <w:sz w:val="24"/>
                          <w:szCs w:val="24"/>
                        </w:rPr>
                        <w:t xml:space="preserve"> and long hair tied back.</w:t>
                      </w:r>
                    </w:p>
                    <w:p w14:paraId="532A9D09" w14:textId="77777777" w:rsidR="00E358C1" w:rsidRPr="00E73C3C" w:rsidRDefault="00E358C1" w:rsidP="00AE5018">
                      <w:pPr>
                        <w:jc w:val="center"/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863CC">
        <w:rPr>
          <w:rFonts w:ascii="Bradley Hand ITC" w:eastAsia="Times New Roman" w:hAnsi="Bradley Hand ITC" w:cs="Times New Roman"/>
          <w:sz w:val="32"/>
          <w:szCs w:val="20"/>
          <w:lang w:eastAsia="en-GB"/>
        </w:rPr>
        <w:t xml:space="preserve">We are so excited to continue to inspire and support your children in reaching their potential this year with your valued support across the curriculum. </w:t>
      </w:r>
    </w:p>
    <w:p w14:paraId="7F56A1D9" w14:textId="25C4D8A0" w:rsidR="002B3B83" w:rsidRPr="009D0A8F" w:rsidRDefault="00E27700" w:rsidP="009D0A8F">
      <w:pPr>
        <w:rPr>
          <w:rFonts w:ascii="Bradley Hand ITC" w:eastAsia="Times New Roman" w:hAnsi="Bradley Hand ITC" w:cs="Times New Roman"/>
          <w:sz w:val="32"/>
          <w:szCs w:val="20"/>
          <w:lang w:eastAsia="en-GB"/>
        </w:rPr>
      </w:pPr>
      <w:r>
        <w:rPr>
          <w:noProof/>
        </w:rPr>
        <w:drawing>
          <wp:anchor distT="0" distB="0" distL="114300" distR="114300" simplePos="0" relativeHeight="251790336" behindDoc="0" locked="0" layoutInCell="1" allowOverlap="1" wp14:anchorId="7EBE5059" wp14:editId="661D687B">
            <wp:simplePos x="0" y="0"/>
            <wp:positionH relativeFrom="margin">
              <wp:posOffset>3375025</wp:posOffset>
            </wp:positionH>
            <wp:positionV relativeFrom="page">
              <wp:posOffset>4853305</wp:posOffset>
            </wp:positionV>
            <wp:extent cx="2823845" cy="5060315"/>
            <wp:effectExtent l="0" t="0" r="0" b="6985"/>
            <wp:wrapSquare wrapText="bothSides"/>
            <wp:docPr id="2" name="Picture 2" descr="Grow in the grace and knowledge of our Lord and Savior Jesus Christ. 2  Peter 3:18 Verse of the Day | Verse of the day, Lord and savior, Ver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ow in the grace and knowledge of our Lord and Savior Jesus Christ. 2  Peter 3:18 Verse of the Day | Verse of the day, Lord and savior, Vers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845" cy="506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018" w:rsidRPr="008863CC">
        <w:rPr>
          <w:rFonts w:ascii="Bradley Hand ITC" w:eastAsia="Times New Roman" w:hAnsi="Bradley Hand ITC" w:cs="Times New Roman"/>
          <w:sz w:val="32"/>
          <w:szCs w:val="20"/>
          <w:lang w:eastAsia="en-GB"/>
        </w:rPr>
        <w:t xml:space="preserve">Please do speak to us if you have ideas, </w:t>
      </w:r>
      <w:proofErr w:type="gramStart"/>
      <w:r w:rsidR="00AE5018" w:rsidRPr="008863CC">
        <w:rPr>
          <w:rFonts w:ascii="Bradley Hand ITC" w:eastAsia="Times New Roman" w:hAnsi="Bradley Hand ITC" w:cs="Times New Roman"/>
          <w:sz w:val="32"/>
          <w:szCs w:val="20"/>
          <w:lang w:eastAsia="en-GB"/>
        </w:rPr>
        <w:t>questions</w:t>
      </w:r>
      <w:proofErr w:type="gramEnd"/>
      <w:r w:rsidR="00AE5018" w:rsidRPr="008863CC">
        <w:rPr>
          <w:rFonts w:ascii="Bradley Hand ITC" w:eastAsia="Times New Roman" w:hAnsi="Bradley Hand ITC" w:cs="Times New Roman"/>
          <w:sz w:val="32"/>
          <w:szCs w:val="20"/>
          <w:lang w:eastAsia="en-GB"/>
        </w:rPr>
        <w:t xml:space="preserve"> or concerns over your child. Remember to inform us of any change in circumstance – little or big. It can really affect the behaviour and feelings of your child and we want to be able to support your child as fully as possible.</w:t>
      </w:r>
    </w:p>
    <w:p w14:paraId="4CCF12A7" w14:textId="6E0AFE18" w:rsidR="00E42220" w:rsidRPr="009D0A8F" w:rsidRDefault="002B3B83" w:rsidP="009D0A8F">
      <w:pPr>
        <w:tabs>
          <w:tab w:val="left" w:pos="6554"/>
        </w:tabs>
        <w:rPr>
          <w:rFonts w:ascii="Bradley Hand ITC" w:eastAsia="Times New Roman" w:hAnsi="Bradley Hand ITC" w:cs="Times New Roman"/>
          <w:b/>
          <w:sz w:val="32"/>
          <w:szCs w:val="28"/>
          <w:lang w:eastAsia="en-GB"/>
        </w:rPr>
      </w:pPr>
      <w:r w:rsidRPr="009D0A8F">
        <w:rPr>
          <w:rFonts w:ascii="Bradley Hand ITC" w:eastAsia="Times New Roman" w:hAnsi="Bradley Hand ITC" w:cs="Times New Roman"/>
          <w:b/>
          <w:sz w:val="32"/>
          <w:szCs w:val="28"/>
          <w:lang w:eastAsia="en-GB"/>
        </w:rPr>
        <w:t xml:space="preserve">Year 1 </w:t>
      </w:r>
      <w:r w:rsidR="00EF1E4E" w:rsidRPr="00E42220">
        <w:rPr>
          <w:rFonts w:ascii="Bradley Hand ITC" w:eastAsia="Times New Roman" w:hAnsi="Bradley Hand ITC" w:cs="Times New Roman"/>
          <w:noProof/>
          <w:sz w:val="28"/>
          <w:szCs w:val="20"/>
          <w:lang w:eastAsia="en-GB"/>
        </w:rPr>
        <w:drawing>
          <wp:anchor distT="0" distB="0" distL="114300" distR="114300" simplePos="0" relativeHeight="251764736" behindDoc="0" locked="0" layoutInCell="1" allowOverlap="1" wp14:anchorId="113E2428" wp14:editId="4E9DA67E">
            <wp:simplePos x="0" y="0"/>
            <wp:positionH relativeFrom="column">
              <wp:posOffset>4177001</wp:posOffset>
            </wp:positionH>
            <wp:positionV relativeFrom="paragraph">
              <wp:posOffset>6527889</wp:posOffset>
            </wp:positionV>
            <wp:extent cx="2021205" cy="2021205"/>
            <wp:effectExtent l="0" t="0" r="0" b="0"/>
            <wp:wrapNone/>
            <wp:docPr id="4" name="Picture 4" descr="Image result for 1 corinthians 16 13-14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1 corinthians 16 13-14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205" cy="202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7723">
        <w:rPr>
          <w:rFonts w:ascii="Bradley Hand ITC" w:eastAsia="Times New Roman" w:hAnsi="Bradley Hand ITC" w:cs="Times New Roman"/>
          <w:b/>
          <w:sz w:val="32"/>
          <w:szCs w:val="28"/>
          <w:lang w:eastAsia="en-GB"/>
        </w:rPr>
        <w:t>team</w:t>
      </w:r>
    </w:p>
    <w:sectPr w:rsidR="00E42220" w:rsidRPr="009D0A8F" w:rsidSect="00DE491F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90D00" w14:textId="77777777" w:rsidR="00DE491F" w:rsidRDefault="00DE491F" w:rsidP="009026F8">
      <w:pPr>
        <w:spacing w:after="0" w:line="240" w:lineRule="auto"/>
      </w:pPr>
      <w:r>
        <w:separator/>
      </w:r>
    </w:p>
  </w:endnote>
  <w:endnote w:type="continuationSeparator" w:id="0">
    <w:p w14:paraId="428F63AB" w14:textId="77777777" w:rsidR="00DE491F" w:rsidRDefault="00DE491F" w:rsidP="00902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32222" w14:textId="77777777" w:rsidR="00DE491F" w:rsidRDefault="00DE491F" w:rsidP="009026F8">
      <w:pPr>
        <w:spacing w:after="0" w:line="240" w:lineRule="auto"/>
      </w:pPr>
      <w:r>
        <w:separator/>
      </w:r>
    </w:p>
  </w:footnote>
  <w:footnote w:type="continuationSeparator" w:id="0">
    <w:p w14:paraId="6F06D631" w14:textId="77777777" w:rsidR="00DE491F" w:rsidRDefault="00DE491F" w:rsidP="009026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D776C"/>
    <w:multiLevelType w:val="hybridMultilevel"/>
    <w:tmpl w:val="1E32CDE8"/>
    <w:lvl w:ilvl="0" w:tplc="CC464756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0374D"/>
    <w:multiLevelType w:val="hybridMultilevel"/>
    <w:tmpl w:val="E4A4FC50"/>
    <w:lvl w:ilvl="0" w:tplc="5ABEB09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37892"/>
    <w:multiLevelType w:val="hybridMultilevel"/>
    <w:tmpl w:val="C2F25AE6"/>
    <w:lvl w:ilvl="0" w:tplc="F94A526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BE1EB1"/>
    <w:multiLevelType w:val="hybridMultilevel"/>
    <w:tmpl w:val="8206A096"/>
    <w:lvl w:ilvl="0" w:tplc="FD101BB6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B6189C"/>
    <w:multiLevelType w:val="hybridMultilevel"/>
    <w:tmpl w:val="89481E9A"/>
    <w:lvl w:ilvl="0" w:tplc="D20EEA84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8414ED"/>
    <w:multiLevelType w:val="hybridMultilevel"/>
    <w:tmpl w:val="520AC322"/>
    <w:lvl w:ilvl="0" w:tplc="3A64882A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A86F33"/>
    <w:multiLevelType w:val="hybridMultilevel"/>
    <w:tmpl w:val="96D8573A"/>
    <w:lvl w:ilvl="0" w:tplc="5050A6AC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9C7ABD"/>
    <w:multiLevelType w:val="hybridMultilevel"/>
    <w:tmpl w:val="DF22947C"/>
    <w:lvl w:ilvl="0" w:tplc="BE6E1FA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5C314B"/>
    <w:multiLevelType w:val="hybridMultilevel"/>
    <w:tmpl w:val="4D82F01A"/>
    <w:lvl w:ilvl="0" w:tplc="080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BB046F"/>
    <w:multiLevelType w:val="hybridMultilevel"/>
    <w:tmpl w:val="D7D8F8EA"/>
    <w:lvl w:ilvl="0" w:tplc="30F82A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4579C8"/>
    <w:multiLevelType w:val="hybridMultilevel"/>
    <w:tmpl w:val="AE186DF2"/>
    <w:lvl w:ilvl="0" w:tplc="A5BA3A7A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EC1811"/>
    <w:multiLevelType w:val="hybridMultilevel"/>
    <w:tmpl w:val="51D83850"/>
    <w:lvl w:ilvl="0" w:tplc="C4AC7746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3A0C94"/>
    <w:multiLevelType w:val="hybridMultilevel"/>
    <w:tmpl w:val="956861C2"/>
    <w:lvl w:ilvl="0" w:tplc="C4F439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F36070"/>
    <w:multiLevelType w:val="hybridMultilevel"/>
    <w:tmpl w:val="D76CE04C"/>
    <w:lvl w:ilvl="0" w:tplc="CA8CD82E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7550F"/>
    <w:multiLevelType w:val="hybridMultilevel"/>
    <w:tmpl w:val="5176AA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FF368A4"/>
    <w:multiLevelType w:val="hybridMultilevel"/>
    <w:tmpl w:val="81645D54"/>
    <w:lvl w:ilvl="0" w:tplc="325EA3C6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1925581">
    <w:abstractNumId w:val="14"/>
  </w:num>
  <w:num w:numId="2" w16cid:durableId="427234587">
    <w:abstractNumId w:val="1"/>
  </w:num>
  <w:num w:numId="3" w16cid:durableId="894898261">
    <w:abstractNumId w:val="9"/>
  </w:num>
  <w:num w:numId="4" w16cid:durableId="1677728292">
    <w:abstractNumId w:val="12"/>
  </w:num>
  <w:num w:numId="5" w16cid:durableId="1463888248">
    <w:abstractNumId w:val="2"/>
  </w:num>
  <w:num w:numId="6" w16cid:durableId="1846748450">
    <w:abstractNumId w:val="6"/>
  </w:num>
  <w:num w:numId="7" w16cid:durableId="1121654323">
    <w:abstractNumId w:val="15"/>
  </w:num>
  <w:num w:numId="8" w16cid:durableId="1158035558">
    <w:abstractNumId w:val="10"/>
  </w:num>
  <w:num w:numId="9" w16cid:durableId="766585750">
    <w:abstractNumId w:val="11"/>
  </w:num>
  <w:num w:numId="10" w16cid:durableId="1623683240">
    <w:abstractNumId w:val="3"/>
  </w:num>
  <w:num w:numId="11" w16cid:durableId="926771621">
    <w:abstractNumId w:val="7"/>
  </w:num>
  <w:num w:numId="12" w16cid:durableId="1869564677">
    <w:abstractNumId w:val="4"/>
  </w:num>
  <w:num w:numId="13" w16cid:durableId="1628389276">
    <w:abstractNumId w:val="8"/>
  </w:num>
  <w:num w:numId="14" w16cid:durableId="299311446">
    <w:abstractNumId w:val="13"/>
  </w:num>
  <w:num w:numId="15" w16cid:durableId="1099763889">
    <w:abstractNumId w:val="0"/>
  </w:num>
  <w:num w:numId="16" w16cid:durableId="16685588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7F5"/>
    <w:rsid w:val="00015953"/>
    <w:rsid w:val="00072D2A"/>
    <w:rsid w:val="000828FD"/>
    <w:rsid w:val="00096BC4"/>
    <w:rsid w:val="000A53C8"/>
    <w:rsid w:val="000C1837"/>
    <w:rsid w:val="000C2AEA"/>
    <w:rsid w:val="00172F82"/>
    <w:rsid w:val="00173FB2"/>
    <w:rsid w:val="0019341A"/>
    <w:rsid w:val="00195E73"/>
    <w:rsid w:val="00197CF0"/>
    <w:rsid w:val="001A44BA"/>
    <w:rsid w:val="001F776C"/>
    <w:rsid w:val="001F7853"/>
    <w:rsid w:val="001F7C1C"/>
    <w:rsid w:val="00205905"/>
    <w:rsid w:val="00207E4A"/>
    <w:rsid w:val="002144C3"/>
    <w:rsid w:val="002158D9"/>
    <w:rsid w:val="00230D2D"/>
    <w:rsid w:val="00232ACC"/>
    <w:rsid w:val="00234F4D"/>
    <w:rsid w:val="00247AA6"/>
    <w:rsid w:val="00264E1C"/>
    <w:rsid w:val="00272D90"/>
    <w:rsid w:val="00277FFA"/>
    <w:rsid w:val="0028333F"/>
    <w:rsid w:val="00297041"/>
    <w:rsid w:val="002A5B35"/>
    <w:rsid w:val="002B3B83"/>
    <w:rsid w:val="002B42CB"/>
    <w:rsid w:val="0031123A"/>
    <w:rsid w:val="00323C59"/>
    <w:rsid w:val="003308BD"/>
    <w:rsid w:val="003379BE"/>
    <w:rsid w:val="00341B04"/>
    <w:rsid w:val="0035698C"/>
    <w:rsid w:val="0043686E"/>
    <w:rsid w:val="0044356C"/>
    <w:rsid w:val="0047441A"/>
    <w:rsid w:val="00477FE7"/>
    <w:rsid w:val="004956D3"/>
    <w:rsid w:val="004A4074"/>
    <w:rsid w:val="004B2AC9"/>
    <w:rsid w:val="004D2F3F"/>
    <w:rsid w:val="004E7CA0"/>
    <w:rsid w:val="004F5329"/>
    <w:rsid w:val="00547C96"/>
    <w:rsid w:val="005663AA"/>
    <w:rsid w:val="005A26B9"/>
    <w:rsid w:val="005C7410"/>
    <w:rsid w:val="005F2258"/>
    <w:rsid w:val="005F57BD"/>
    <w:rsid w:val="005F7DD5"/>
    <w:rsid w:val="006137C0"/>
    <w:rsid w:val="006373D5"/>
    <w:rsid w:val="006701B0"/>
    <w:rsid w:val="00670481"/>
    <w:rsid w:val="006730D7"/>
    <w:rsid w:val="006A124D"/>
    <w:rsid w:val="006A6617"/>
    <w:rsid w:val="006D3C01"/>
    <w:rsid w:val="006E59A7"/>
    <w:rsid w:val="007066EB"/>
    <w:rsid w:val="007110B2"/>
    <w:rsid w:val="007147F5"/>
    <w:rsid w:val="00731243"/>
    <w:rsid w:val="00732921"/>
    <w:rsid w:val="007441F3"/>
    <w:rsid w:val="00777EDF"/>
    <w:rsid w:val="007A44C1"/>
    <w:rsid w:val="007D5F2B"/>
    <w:rsid w:val="007F1AEF"/>
    <w:rsid w:val="00832091"/>
    <w:rsid w:val="00846BC8"/>
    <w:rsid w:val="00883C30"/>
    <w:rsid w:val="008863CC"/>
    <w:rsid w:val="008C2D0C"/>
    <w:rsid w:val="008C743E"/>
    <w:rsid w:val="008E4C3F"/>
    <w:rsid w:val="009026F8"/>
    <w:rsid w:val="00910297"/>
    <w:rsid w:val="00920832"/>
    <w:rsid w:val="00964B5A"/>
    <w:rsid w:val="009C0CC9"/>
    <w:rsid w:val="009D0A8F"/>
    <w:rsid w:val="00A07D02"/>
    <w:rsid w:val="00A11F53"/>
    <w:rsid w:val="00A1263C"/>
    <w:rsid w:val="00A426AA"/>
    <w:rsid w:val="00A51FC3"/>
    <w:rsid w:val="00A83967"/>
    <w:rsid w:val="00A85A9C"/>
    <w:rsid w:val="00A85F38"/>
    <w:rsid w:val="00AD4631"/>
    <w:rsid w:val="00AD5518"/>
    <w:rsid w:val="00AE5018"/>
    <w:rsid w:val="00AE68B2"/>
    <w:rsid w:val="00AE6B78"/>
    <w:rsid w:val="00AF211F"/>
    <w:rsid w:val="00B27F79"/>
    <w:rsid w:val="00B77D42"/>
    <w:rsid w:val="00B9028C"/>
    <w:rsid w:val="00B950BF"/>
    <w:rsid w:val="00BB4777"/>
    <w:rsid w:val="00BC5031"/>
    <w:rsid w:val="00BF6F07"/>
    <w:rsid w:val="00C27FA8"/>
    <w:rsid w:val="00C50BDE"/>
    <w:rsid w:val="00C64DA5"/>
    <w:rsid w:val="00C979B2"/>
    <w:rsid w:val="00CA3006"/>
    <w:rsid w:val="00CE3670"/>
    <w:rsid w:val="00D131CC"/>
    <w:rsid w:val="00D378D5"/>
    <w:rsid w:val="00D444D2"/>
    <w:rsid w:val="00D53824"/>
    <w:rsid w:val="00D654E0"/>
    <w:rsid w:val="00D77360"/>
    <w:rsid w:val="00D77A3D"/>
    <w:rsid w:val="00DE491F"/>
    <w:rsid w:val="00E05008"/>
    <w:rsid w:val="00E17723"/>
    <w:rsid w:val="00E22EC8"/>
    <w:rsid w:val="00E27700"/>
    <w:rsid w:val="00E306BB"/>
    <w:rsid w:val="00E358C1"/>
    <w:rsid w:val="00E42220"/>
    <w:rsid w:val="00E51489"/>
    <w:rsid w:val="00E96121"/>
    <w:rsid w:val="00EC1912"/>
    <w:rsid w:val="00EC2486"/>
    <w:rsid w:val="00EC34A3"/>
    <w:rsid w:val="00EF1E4E"/>
    <w:rsid w:val="00F053D6"/>
    <w:rsid w:val="00F113C9"/>
    <w:rsid w:val="00F140B4"/>
    <w:rsid w:val="00F451E7"/>
    <w:rsid w:val="00F97084"/>
    <w:rsid w:val="00F974B0"/>
    <w:rsid w:val="00FD3D76"/>
    <w:rsid w:val="00FD646A"/>
    <w:rsid w:val="00FF683E"/>
    <w:rsid w:val="00FF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54AC9"/>
  <w15:docId w15:val="{F11395EA-7128-49D8-830D-B4AAD0C7D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4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7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026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6F8"/>
  </w:style>
  <w:style w:type="paragraph" w:styleId="Footer">
    <w:name w:val="footer"/>
    <w:basedOn w:val="Normal"/>
    <w:link w:val="FooterChar"/>
    <w:uiPriority w:val="99"/>
    <w:unhideWhenUsed/>
    <w:rsid w:val="009026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6F8"/>
  </w:style>
  <w:style w:type="character" w:styleId="Hyperlink">
    <w:name w:val="Hyperlink"/>
    <w:basedOn w:val="DefaultParagraphFont"/>
    <w:uiPriority w:val="99"/>
    <w:unhideWhenUsed/>
    <w:rsid w:val="00A11F53"/>
    <w:rPr>
      <w:color w:val="0000FF" w:themeColor="hyperlink"/>
      <w:u w:val="single"/>
    </w:rPr>
  </w:style>
  <w:style w:type="paragraph" w:styleId="NoSpacing">
    <w:name w:val="No Spacing"/>
    <w:link w:val="NoSpacingChar"/>
    <w:qFormat/>
    <w:rsid w:val="0044356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rsid w:val="0044356C"/>
    <w:rPr>
      <w:rFonts w:ascii="Calibri" w:eastAsia="Calibri" w:hAnsi="Calibri" w:cs="Times New Roman"/>
    </w:rPr>
  </w:style>
  <w:style w:type="paragraph" w:customStyle="1" w:styleId="BodyCopy">
    <w:name w:val="Body Copy"/>
    <w:basedOn w:val="Normal"/>
    <w:rsid w:val="00AD4631"/>
    <w:pPr>
      <w:spacing w:after="100" w:line="240" w:lineRule="auto"/>
    </w:pPr>
    <w:rPr>
      <w:rFonts w:ascii="Corbel" w:eastAsia="Times New Roman" w:hAnsi="Corbel" w:cs="Times New Roman"/>
      <w:color w:val="4D4D4D"/>
      <w:kern w:val="28"/>
      <w:sz w:val="18"/>
      <w:szCs w:val="16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EC1912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2B3B83"/>
    <w:pPr>
      <w:widowControl w:val="0"/>
      <w:autoSpaceDE w:val="0"/>
      <w:autoSpaceDN w:val="0"/>
      <w:spacing w:before="112" w:after="0" w:line="240" w:lineRule="auto"/>
      <w:ind w:left="84"/>
    </w:pPr>
    <w:rPr>
      <w:rFonts w:ascii="Lato Light" w:eastAsia="Lato Light" w:hAnsi="Lato Light" w:cs="Lato Light"/>
      <w:lang w:eastAsia="en-GB" w:bidi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D0A8F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A4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1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13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2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13958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9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99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77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862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889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239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83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2852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9093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6561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3618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849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8895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6520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8064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26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7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424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59998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731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077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94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038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258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641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30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9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92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08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4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558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149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552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5025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523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1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4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8945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3232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4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38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12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336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303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415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420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5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4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7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553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885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999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973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37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4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oogle.co.uk/url?sa=i&amp;rct=j&amp;q=&amp;esrc=s&amp;source=images&amp;cd=&amp;cad=rja&amp;uact=8&amp;ved=0CAcQjRxqFQoTCPrq65Lv0scCFQMv2wodJskNYQ&amp;url=http://www.clipartpanda.com/categories/free-clip-art-children-reading-books&amp;ei=nwvkVbqfIIPe7AamkreIBg&amp;psig=AFQjCNHb_S5F9s2XpCRsT-eB-JXYgGhSgg&amp;ust=1441094917067961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hyperlink" Target="https://www.thinkuknow.co.uk/parents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hyperlink" Target="https://st-thomas-cofe-boston.primarysite.media/" TargetMode="External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openxmlformats.org/officeDocument/2006/relationships/hyperlink" Target="https://www.saferinternet.org.uk/advice-centre/parents-and-carers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s://www.stthomasacademy.co.uk/year-one-kindness-class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www.stthomasacademy.co.uk/year-one-gentleness-class/" TargetMode="External"/><Relationship Id="rId28" Type="http://schemas.openxmlformats.org/officeDocument/2006/relationships/image" Target="media/image10.jpeg"/><Relationship Id="rId10" Type="http://schemas.openxmlformats.org/officeDocument/2006/relationships/image" Target="media/image2.gif"/><Relationship Id="rId19" Type="http://schemas.openxmlformats.org/officeDocument/2006/relationships/hyperlink" Target="https://www.nspcc.org.uk/preventing-abuse/keeping-children-safe/online-safety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ogle.co.uk/url?sa=i&amp;rct=j&amp;q=&amp;esrc=s&amp;source=images&amp;cd=&amp;cad=rja&amp;uact=8&amp;ved=0ahUKEwjajJDun8POAhWIuRoKHf63BywQjRwIBw&amp;url=http://www.clipartbest.com/pictures-of-the-bible-and-cross&amp;psig=AFQjCNGQ5SrBZGS2qrYdkdO1f4tvj_Ajdg&amp;ust=1471344558422943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s://www.stthomasacademy.co.uk/" TargetMode="External"/><Relationship Id="rId27" Type="http://schemas.openxmlformats.org/officeDocument/2006/relationships/hyperlink" Target="https://www.google.co.uk/url?sa=i&amp;rct=j&amp;q=&amp;esrc=s&amp;source=images&amp;cd=&amp;cad=rja&amp;uact=8&amp;ved=0ahUKEwiW1NH1nJvWAhVSL1AKHYA2BDAQjRwIBw&amp;url=https://www.pinterest.com/pin/690387817848222479/&amp;psig=AFQjCNHx0OS_cP1mKrHVi0UMsTkyA6Eocw&amp;ust=1505153740497069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0DDE5-836F-4426-B4D0-1776AE1CA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Charlotte Morris</dc:creator>
  <cp:lastModifiedBy>Marie Tiwari</cp:lastModifiedBy>
  <cp:revision>2</cp:revision>
  <cp:lastPrinted>2016-09-16T06:46:00Z</cp:lastPrinted>
  <dcterms:created xsi:type="dcterms:W3CDTF">2024-01-13T09:26:00Z</dcterms:created>
  <dcterms:modified xsi:type="dcterms:W3CDTF">2024-01-13T09:26:00Z</dcterms:modified>
</cp:coreProperties>
</file>